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0A27" w14:textId="77777777" w:rsidR="00EC46E3" w:rsidRDefault="00EC46E3" w:rsidP="000C2A03">
      <w:r>
        <w:rPr>
          <w:noProof/>
          <w:lang w:val="en-US"/>
        </w:rPr>
        <w:drawing>
          <wp:anchor distT="0" distB="0" distL="114300" distR="114300" simplePos="0" relativeHeight="251658240" behindDoc="0" locked="0" layoutInCell="1" allowOverlap="1" wp14:anchorId="49FE8F79" wp14:editId="45D2FEE8">
            <wp:simplePos x="0" y="0"/>
            <wp:positionH relativeFrom="margin">
              <wp:posOffset>2636520</wp:posOffset>
            </wp:positionH>
            <wp:positionV relativeFrom="paragraph">
              <wp:posOffset>-383540</wp:posOffset>
            </wp:positionV>
            <wp:extent cx="915670" cy="714375"/>
            <wp:effectExtent l="0" t="0" r="0" b="9525"/>
            <wp:wrapNone/>
            <wp:docPr id="3" name="Picture 3" descr="http://www.miic.gov.jm/sites/default/files/styles/agency_logo_small/public/FCJLogo-small.jpg?itok=_n2REm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c.gov.jm/sites/default/files/styles/agency_logo_small/public/FCJLogo-small.jpg?itok=_n2REm7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52F4" w14:textId="77777777" w:rsidR="00EC46E3" w:rsidRDefault="00EC46E3" w:rsidP="00020825">
      <w:pPr>
        <w:autoSpaceDE w:val="0"/>
        <w:autoSpaceDN w:val="0"/>
        <w:adjustRightInd w:val="0"/>
        <w:spacing w:after="0" w:line="240" w:lineRule="auto"/>
        <w:jc w:val="center"/>
        <w:rPr>
          <w:rFonts w:cstheme="minorHAnsi"/>
          <w:color w:val="005D92"/>
          <w:sz w:val="24"/>
          <w:szCs w:val="24"/>
        </w:rPr>
      </w:pPr>
    </w:p>
    <w:p w14:paraId="1EBE6436" w14:textId="5475A0C4" w:rsidR="00EC46E3" w:rsidRPr="001707C7" w:rsidRDefault="00EC46E3" w:rsidP="00EC46E3">
      <w:pPr>
        <w:widowControl w:val="0"/>
        <w:autoSpaceDE w:val="0"/>
        <w:autoSpaceDN w:val="0"/>
        <w:adjustRightInd w:val="0"/>
        <w:spacing w:after="0" w:line="240" w:lineRule="auto"/>
        <w:ind w:left="3540" w:hanging="840"/>
        <w:rPr>
          <w:rFonts w:cs="Calibri"/>
          <w:sz w:val="24"/>
          <w:szCs w:val="24"/>
        </w:rPr>
      </w:pPr>
      <w:r>
        <w:rPr>
          <w:rFonts w:cs="Calibri"/>
          <w:b/>
          <w:bCs/>
          <w:sz w:val="24"/>
          <w:szCs w:val="24"/>
        </w:rPr>
        <w:t xml:space="preserve">      </w:t>
      </w:r>
      <w:r w:rsidR="00043EA9">
        <w:rPr>
          <w:rFonts w:cs="Calibri"/>
          <w:b/>
          <w:bCs/>
          <w:sz w:val="24"/>
          <w:szCs w:val="24"/>
        </w:rPr>
        <w:t xml:space="preserve">    </w:t>
      </w:r>
      <w:r w:rsidRPr="001707C7">
        <w:rPr>
          <w:rFonts w:cs="Calibri"/>
          <w:b/>
          <w:bCs/>
          <w:sz w:val="24"/>
          <w:szCs w:val="24"/>
        </w:rPr>
        <w:t>Factories Corporation of Jamaica</w:t>
      </w:r>
      <w:r w:rsidR="00B40180">
        <w:rPr>
          <w:rFonts w:cs="Calibri"/>
          <w:b/>
          <w:bCs/>
          <w:sz w:val="24"/>
          <w:szCs w:val="24"/>
        </w:rPr>
        <w:t xml:space="preserve"> Limited</w:t>
      </w:r>
    </w:p>
    <w:p w14:paraId="091731FB" w14:textId="77777777" w:rsidR="00EC46E3" w:rsidRPr="001707C7" w:rsidRDefault="00EC46E3" w:rsidP="00EC46E3">
      <w:pPr>
        <w:widowControl w:val="0"/>
        <w:autoSpaceDE w:val="0"/>
        <w:autoSpaceDN w:val="0"/>
        <w:adjustRightInd w:val="0"/>
        <w:spacing w:after="0" w:line="1" w:lineRule="exact"/>
        <w:rPr>
          <w:rFonts w:cs="Calibri"/>
          <w:sz w:val="24"/>
          <w:szCs w:val="24"/>
        </w:rPr>
      </w:pPr>
    </w:p>
    <w:p w14:paraId="59E50CCD" w14:textId="0BB5A4EF" w:rsidR="00EC46E3" w:rsidRPr="005B4B9B" w:rsidRDefault="005B4B9B" w:rsidP="00EC46E3">
      <w:pPr>
        <w:widowControl w:val="0"/>
        <w:autoSpaceDE w:val="0"/>
        <w:autoSpaceDN w:val="0"/>
        <w:adjustRightInd w:val="0"/>
        <w:spacing w:after="0" w:line="240" w:lineRule="auto"/>
        <w:ind w:left="880" w:hanging="880"/>
        <w:jc w:val="center"/>
        <w:rPr>
          <w:rFonts w:cs="Calibri"/>
          <w:b/>
          <w:sz w:val="24"/>
          <w:szCs w:val="24"/>
        </w:rPr>
      </w:pPr>
      <w:r w:rsidRPr="005B4B9B">
        <w:rPr>
          <w:rFonts w:cs="Calibri"/>
          <w:b/>
          <w:bCs/>
          <w:sz w:val="24"/>
          <w:szCs w:val="24"/>
        </w:rPr>
        <w:t xml:space="preserve"> </w:t>
      </w:r>
      <w:r w:rsidRPr="005B4B9B">
        <w:rPr>
          <w:rFonts w:cstheme="minorHAnsi"/>
          <w:b/>
          <w:sz w:val="24"/>
          <w:szCs w:val="24"/>
        </w:rPr>
        <w:t xml:space="preserve">BUSINESS CONTINUITY </w:t>
      </w:r>
      <w:r w:rsidR="00882DA8">
        <w:rPr>
          <w:rFonts w:cstheme="minorHAnsi"/>
          <w:b/>
          <w:sz w:val="24"/>
          <w:szCs w:val="24"/>
        </w:rPr>
        <w:t>POLICY</w:t>
      </w:r>
      <w:r w:rsidRPr="005B4B9B">
        <w:rPr>
          <w:rFonts w:cstheme="minorHAnsi"/>
          <w:b/>
          <w:sz w:val="24"/>
          <w:szCs w:val="24"/>
        </w:rPr>
        <w:t xml:space="preserve"> </w:t>
      </w:r>
      <w:r w:rsidRPr="005B4B9B">
        <w:rPr>
          <w:rFonts w:cs="Calibri"/>
          <w:b/>
          <w:bCs/>
          <w:sz w:val="24"/>
          <w:szCs w:val="24"/>
        </w:rPr>
        <w:t xml:space="preserve"> </w:t>
      </w:r>
    </w:p>
    <w:p w14:paraId="4328EB2A" w14:textId="77777777" w:rsidR="00EC46E3" w:rsidRPr="002C4E42" w:rsidRDefault="00EC46E3" w:rsidP="00EC46E3">
      <w:pPr>
        <w:widowControl w:val="0"/>
        <w:autoSpaceDE w:val="0"/>
        <w:autoSpaceDN w:val="0"/>
        <w:adjustRightInd w:val="0"/>
        <w:spacing w:after="0" w:line="200" w:lineRule="exact"/>
        <w:rPr>
          <w:rFonts w:ascii="Times New Roman" w:hAnsi="Times New Roman"/>
          <w:sz w:val="24"/>
          <w:szCs w:val="24"/>
        </w:rPr>
      </w:pPr>
      <w:r w:rsidRPr="002C4E42">
        <w:rPr>
          <w:noProof/>
          <w:lang w:val="en-US"/>
        </w:rPr>
        <w:drawing>
          <wp:anchor distT="0" distB="0" distL="114300" distR="114300" simplePos="0" relativeHeight="251660288" behindDoc="1" locked="0" layoutInCell="0" allowOverlap="1" wp14:anchorId="4A89DDFA" wp14:editId="2615958A">
            <wp:simplePos x="0" y="0"/>
            <wp:positionH relativeFrom="column">
              <wp:posOffset>201930</wp:posOffset>
            </wp:positionH>
            <wp:positionV relativeFrom="paragraph">
              <wp:posOffset>22860</wp:posOffset>
            </wp:positionV>
            <wp:extent cx="6054725" cy="11112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725" cy="11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5A48" w14:textId="1EEB069D" w:rsidR="00020825" w:rsidRPr="006D2918" w:rsidRDefault="00493D6F" w:rsidP="006D2918">
      <w:pPr>
        <w:pStyle w:val="Heading1"/>
        <w:numPr>
          <w:ilvl w:val="0"/>
          <w:numId w:val="14"/>
        </w:numPr>
        <w:spacing w:before="0" w:line="360" w:lineRule="auto"/>
        <w:jc w:val="both"/>
        <w:rPr>
          <w:rFonts w:asciiTheme="minorHAnsi" w:hAnsiTheme="minorHAnsi" w:cstheme="minorHAnsi"/>
          <w:sz w:val="24"/>
          <w:szCs w:val="24"/>
          <w:u w:val="single"/>
        </w:rPr>
      </w:pPr>
      <w:r w:rsidRPr="006D2918">
        <w:rPr>
          <w:rFonts w:asciiTheme="minorHAnsi" w:hAnsiTheme="minorHAnsi" w:cstheme="minorHAnsi"/>
          <w:sz w:val="24"/>
          <w:szCs w:val="24"/>
          <w:u w:val="single"/>
        </w:rPr>
        <w:t>POLICY STATEMENT</w:t>
      </w:r>
    </w:p>
    <w:p w14:paraId="41933AA6" w14:textId="703564DD" w:rsidR="00C95F46" w:rsidRDefault="00C95F46" w:rsidP="006D2918">
      <w:pPr>
        <w:pStyle w:val="ListParagraph"/>
        <w:spacing w:after="0" w:line="240" w:lineRule="auto"/>
        <w:jc w:val="both"/>
        <w:rPr>
          <w:rFonts w:cstheme="minorHAnsi"/>
          <w:sz w:val="24"/>
          <w:szCs w:val="24"/>
        </w:rPr>
      </w:pPr>
      <w:r w:rsidRPr="00456A00">
        <w:rPr>
          <w:rFonts w:cstheme="minorHAnsi"/>
          <w:sz w:val="24"/>
          <w:szCs w:val="24"/>
        </w:rPr>
        <w:t xml:space="preserve">The safety and security of business enterprises have been increasingly important in the wake of new and evolving risks created by natural and man-made disasters. These include hurricanes, earthquakes, severe weather; crime and violence; as well as cyber security threats and IT systems failures.  </w:t>
      </w:r>
      <w:r w:rsidR="003A491B">
        <w:rPr>
          <w:rFonts w:cstheme="minorHAnsi"/>
          <w:sz w:val="24"/>
          <w:szCs w:val="24"/>
        </w:rPr>
        <w:t xml:space="preserve">Factories Corporation of Jamaica </w:t>
      </w:r>
      <w:r w:rsidR="00493D6F">
        <w:rPr>
          <w:rFonts w:cstheme="minorHAnsi"/>
          <w:sz w:val="24"/>
          <w:szCs w:val="24"/>
        </w:rPr>
        <w:t xml:space="preserve">Ltd </w:t>
      </w:r>
      <w:r w:rsidR="003A491B">
        <w:rPr>
          <w:rFonts w:cstheme="minorHAnsi"/>
          <w:sz w:val="24"/>
          <w:szCs w:val="24"/>
        </w:rPr>
        <w:t>(</w:t>
      </w:r>
      <w:r w:rsidRPr="00456A00">
        <w:rPr>
          <w:rFonts w:cstheme="minorHAnsi"/>
          <w:sz w:val="24"/>
          <w:szCs w:val="24"/>
        </w:rPr>
        <w:t>FCJ</w:t>
      </w:r>
      <w:r w:rsidR="003A491B">
        <w:rPr>
          <w:rFonts w:cstheme="minorHAnsi"/>
          <w:sz w:val="24"/>
          <w:szCs w:val="24"/>
        </w:rPr>
        <w:t>)</w:t>
      </w:r>
      <w:r w:rsidRPr="00456A00">
        <w:rPr>
          <w:rFonts w:cstheme="minorHAnsi"/>
          <w:sz w:val="24"/>
          <w:szCs w:val="24"/>
        </w:rPr>
        <w:t xml:space="preserve"> is required to prepare for and monitor these events that can threaten the welfare of its stakeholders and the very existence of the organization. </w:t>
      </w:r>
      <w:r w:rsidR="003A491B">
        <w:rPr>
          <w:rFonts w:cstheme="minorHAnsi"/>
          <w:sz w:val="24"/>
          <w:szCs w:val="24"/>
        </w:rPr>
        <w:t>As such</w:t>
      </w:r>
      <w:r w:rsidR="00493D6F">
        <w:rPr>
          <w:rFonts w:cstheme="minorHAnsi"/>
          <w:sz w:val="24"/>
          <w:szCs w:val="24"/>
        </w:rPr>
        <w:t>,</w:t>
      </w:r>
      <w:r w:rsidR="003A491B">
        <w:rPr>
          <w:rFonts w:cstheme="minorHAnsi"/>
          <w:sz w:val="24"/>
          <w:szCs w:val="24"/>
        </w:rPr>
        <w:t xml:space="preserve"> stakeholder confidence</w:t>
      </w:r>
      <w:r w:rsidR="00493D6F">
        <w:rPr>
          <w:rFonts w:cstheme="minorHAnsi"/>
          <w:sz w:val="24"/>
          <w:szCs w:val="24"/>
        </w:rPr>
        <w:t xml:space="preserve"> in</w:t>
      </w:r>
      <w:r w:rsidR="003A491B">
        <w:rPr>
          <w:rFonts w:cstheme="minorHAnsi"/>
          <w:sz w:val="24"/>
          <w:szCs w:val="24"/>
        </w:rPr>
        <w:t xml:space="preserve"> FCJ’s business continuity processes is important to the Corporation’s sustainability.</w:t>
      </w:r>
    </w:p>
    <w:p w14:paraId="34501FEB" w14:textId="77777777" w:rsidR="00CB6858" w:rsidRPr="00456A00" w:rsidRDefault="00CB6858" w:rsidP="006D2918">
      <w:pPr>
        <w:pStyle w:val="ListParagraph"/>
        <w:spacing w:after="0" w:line="240" w:lineRule="auto"/>
        <w:jc w:val="both"/>
        <w:rPr>
          <w:rFonts w:cstheme="minorHAnsi"/>
          <w:sz w:val="24"/>
          <w:szCs w:val="24"/>
        </w:rPr>
      </w:pPr>
    </w:p>
    <w:p w14:paraId="3A15B6C5" w14:textId="2FB76655" w:rsidR="00CB6858" w:rsidRPr="006D2918" w:rsidRDefault="00493D6F" w:rsidP="006D2918">
      <w:pPr>
        <w:pStyle w:val="ListParagraph"/>
        <w:numPr>
          <w:ilvl w:val="0"/>
          <w:numId w:val="14"/>
        </w:numPr>
        <w:spacing w:after="0" w:line="360" w:lineRule="auto"/>
        <w:jc w:val="both"/>
        <w:rPr>
          <w:rFonts w:cstheme="minorHAnsi"/>
          <w:b/>
          <w:color w:val="2E74B5" w:themeColor="accent1" w:themeShade="BF"/>
          <w:sz w:val="24"/>
          <w:szCs w:val="24"/>
          <w:u w:val="single"/>
        </w:rPr>
      </w:pPr>
      <w:r w:rsidRPr="006D2918">
        <w:rPr>
          <w:rFonts w:cstheme="minorHAnsi"/>
          <w:b/>
          <w:color w:val="2E74B5" w:themeColor="accent1" w:themeShade="BF"/>
          <w:sz w:val="24"/>
          <w:szCs w:val="24"/>
          <w:u w:val="single"/>
        </w:rPr>
        <w:t>SCOPE</w:t>
      </w:r>
    </w:p>
    <w:p w14:paraId="02DC5B00" w14:textId="498C2372" w:rsidR="00C95F46" w:rsidRPr="00456A00" w:rsidRDefault="00C95F46" w:rsidP="006D2918">
      <w:pPr>
        <w:pStyle w:val="ListParagraph"/>
        <w:numPr>
          <w:ilvl w:val="0"/>
          <w:numId w:val="20"/>
        </w:numPr>
        <w:spacing w:after="0" w:line="240" w:lineRule="auto"/>
        <w:ind w:left="1080"/>
        <w:jc w:val="both"/>
        <w:rPr>
          <w:rFonts w:cstheme="minorHAnsi"/>
          <w:sz w:val="24"/>
          <w:szCs w:val="24"/>
        </w:rPr>
      </w:pPr>
      <w:r w:rsidRPr="00456A00">
        <w:rPr>
          <w:rFonts w:cstheme="minorHAnsi"/>
          <w:sz w:val="24"/>
          <w:szCs w:val="24"/>
        </w:rPr>
        <w:t xml:space="preserve">The Business Continuity </w:t>
      </w:r>
      <w:r w:rsidR="003A491B">
        <w:rPr>
          <w:rFonts w:cstheme="minorHAnsi"/>
          <w:sz w:val="24"/>
          <w:szCs w:val="24"/>
        </w:rPr>
        <w:t>Policy</w:t>
      </w:r>
      <w:r w:rsidRPr="00456A00">
        <w:rPr>
          <w:rFonts w:cstheme="minorHAnsi"/>
          <w:sz w:val="24"/>
          <w:szCs w:val="24"/>
        </w:rPr>
        <w:t xml:space="preserve"> (BC</w:t>
      </w:r>
      <w:r w:rsidR="003A491B">
        <w:rPr>
          <w:rFonts w:cstheme="minorHAnsi"/>
          <w:sz w:val="24"/>
          <w:szCs w:val="24"/>
        </w:rPr>
        <w:t>P</w:t>
      </w:r>
      <w:r w:rsidRPr="00456A00">
        <w:rPr>
          <w:rFonts w:cstheme="minorHAnsi"/>
          <w:sz w:val="24"/>
          <w:szCs w:val="24"/>
        </w:rPr>
        <w:t>) is designed in conjunction with FCJ’s Enterprise Risk Management (ERM) exercise. The most critical/severe risks identified during the risk assessment phase of the ERM</w:t>
      </w:r>
      <w:r w:rsidR="00493D6F">
        <w:rPr>
          <w:rFonts w:cstheme="minorHAnsi"/>
          <w:sz w:val="24"/>
          <w:szCs w:val="24"/>
        </w:rPr>
        <w:t>,</w:t>
      </w:r>
      <w:r w:rsidRPr="00456A00">
        <w:rPr>
          <w:rFonts w:cstheme="minorHAnsi"/>
          <w:sz w:val="24"/>
          <w:szCs w:val="24"/>
        </w:rPr>
        <w:t xml:space="preserve"> will form the basis of the central elements of the BC</w:t>
      </w:r>
      <w:r w:rsidR="003A491B">
        <w:rPr>
          <w:rFonts w:cstheme="minorHAnsi"/>
          <w:sz w:val="24"/>
          <w:szCs w:val="24"/>
        </w:rPr>
        <w:t>P</w:t>
      </w:r>
      <w:r w:rsidRPr="00456A00">
        <w:rPr>
          <w:rFonts w:cstheme="minorHAnsi"/>
          <w:sz w:val="24"/>
          <w:szCs w:val="24"/>
        </w:rPr>
        <w:t xml:space="preserve">.  This will assist FCJ in delivering its key services and protect its staff and properties in the event a disaster occurs.  </w:t>
      </w:r>
    </w:p>
    <w:p w14:paraId="5A9BC792" w14:textId="77777777" w:rsidR="00C95F46" w:rsidRPr="00456A00" w:rsidRDefault="00C95F46" w:rsidP="006D2918">
      <w:pPr>
        <w:pStyle w:val="ListParagraph"/>
        <w:spacing w:after="0" w:line="240" w:lineRule="auto"/>
        <w:jc w:val="both"/>
        <w:rPr>
          <w:rFonts w:cstheme="minorHAnsi"/>
          <w:sz w:val="24"/>
          <w:szCs w:val="24"/>
        </w:rPr>
      </w:pPr>
    </w:p>
    <w:p w14:paraId="23211528" w14:textId="1E5D039A" w:rsidR="003A491B" w:rsidRDefault="00C95F46" w:rsidP="006D2918">
      <w:pPr>
        <w:pStyle w:val="ListParagraph"/>
        <w:numPr>
          <w:ilvl w:val="0"/>
          <w:numId w:val="20"/>
        </w:numPr>
        <w:spacing w:after="0" w:line="240" w:lineRule="auto"/>
        <w:ind w:left="1080"/>
        <w:jc w:val="both"/>
        <w:rPr>
          <w:rFonts w:cstheme="minorHAnsi"/>
          <w:sz w:val="24"/>
          <w:szCs w:val="24"/>
        </w:rPr>
      </w:pPr>
      <w:r w:rsidRPr="00456A00">
        <w:rPr>
          <w:rFonts w:cstheme="minorHAnsi"/>
          <w:sz w:val="24"/>
          <w:szCs w:val="24"/>
        </w:rPr>
        <w:t xml:space="preserve">The key elements </w:t>
      </w:r>
      <w:r w:rsidR="00493D6F">
        <w:rPr>
          <w:rFonts w:cstheme="minorHAnsi"/>
          <w:sz w:val="24"/>
          <w:szCs w:val="24"/>
        </w:rPr>
        <w:t xml:space="preserve">of </w:t>
      </w:r>
      <w:r w:rsidRPr="00456A00">
        <w:rPr>
          <w:rFonts w:cstheme="minorHAnsi"/>
          <w:sz w:val="24"/>
          <w:szCs w:val="24"/>
        </w:rPr>
        <w:t>FCJ’s BC</w:t>
      </w:r>
      <w:r w:rsidR="003A491B">
        <w:rPr>
          <w:rFonts w:cstheme="minorHAnsi"/>
          <w:sz w:val="24"/>
          <w:szCs w:val="24"/>
        </w:rPr>
        <w:t>P</w:t>
      </w:r>
      <w:r w:rsidRPr="00456A00">
        <w:rPr>
          <w:rFonts w:cstheme="minorHAnsi"/>
          <w:sz w:val="24"/>
          <w:szCs w:val="24"/>
        </w:rPr>
        <w:t xml:space="preserve"> are</w:t>
      </w:r>
      <w:r w:rsidR="003A491B">
        <w:rPr>
          <w:rFonts w:cstheme="minorHAnsi"/>
          <w:sz w:val="24"/>
          <w:szCs w:val="24"/>
        </w:rPr>
        <w:t>:</w:t>
      </w:r>
    </w:p>
    <w:p w14:paraId="32C775D3" w14:textId="5EEBA312" w:rsidR="003A491B" w:rsidRPr="003A491B" w:rsidRDefault="00C95F46" w:rsidP="006D2918">
      <w:pPr>
        <w:pStyle w:val="ListParagraph"/>
        <w:numPr>
          <w:ilvl w:val="0"/>
          <w:numId w:val="46"/>
        </w:numPr>
        <w:spacing w:after="0" w:line="240" w:lineRule="auto"/>
        <w:ind w:left="1620" w:hanging="540"/>
        <w:jc w:val="both"/>
        <w:rPr>
          <w:rFonts w:cstheme="minorHAnsi"/>
          <w:sz w:val="24"/>
          <w:szCs w:val="24"/>
        </w:rPr>
      </w:pPr>
      <w:r w:rsidRPr="003A491B">
        <w:rPr>
          <w:rFonts w:cstheme="minorHAnsi"/>
          <w:sz w:val="24"/>
          <w:szCs w:val="24"/>
        </w:rPr>
        <w:t>incident management</w:t>
      </w:r>
      <w:r w:rsidR="00822E4E">
        <w:rPr>
          <w:rFonts w:cstheme="minorHAnsi"/>
          <w:sz w:val="24"/>
          <w:szCs w:val="24"/>
        </w:rPr>
        <w:t>;</w:t>
      </w:r>
      <w:r w:rsidRPr="003A491B">
        <w:rPr>
          <w:rFonts w:cstheme="minorHAnsi"/>
          <w:sz w:val="24"/>
          <w:szCs w:val="24"/>
        </w:rPr>
        <w:t xml:space="preserve"> </w:t>
      </w:r>
    </w:p>
    <w:p w14:paraId="7E4672F5" w14:textId="4D64398A" w:rsidR="003A491B" w:rsidRDefault="00C95F46" w:rsidP="006D2918">
      <w:pPr>
        <w:pStyle w:val="ListParagraph"/>
        <w:numPr>
          <w:ilvl w:val="0"/>
          <w:numId w:val="46"/>
        </w:numPr>
        <w:spacing w:after="0" w:line="240" w:lineRule="auto"/>
        <w:ind w:left="1620" w:hanging="540"/>
        <w:jc w:val="both"/>
        <w:rPr>
          <w:rFonts w:cstheme="minorHAnsi"/>
          <w:sz w:val="24"/>
          <w:szCs w:val="24"/>
        </w:rPr>
      </w:pPr>
      <w:r w:rsidRPr="003A491B">
        <w:rPr>
          <w:rFonts w:cstheme="minorHAnsi"/>
          <w:sz w:val="24"/>
          <w:szCs w:val="24"/>
        </w:rPr>
        <w:t>emergency/disaster preparation and recovery plans to include strategies for critical business functions</w:t>
      </w:r>
      <w:r w:rsidR="00822E4E">
        <w:rPr>
          <w:rFonts w:cstheme="minorHAnsi"/>
          <w:sz w:val="24"/>
          <w:szCs w:val="24"/>
        </w:rPr>
        <w:t>;</w:t>
      </w:r>
      <w:r w:rsidRPr="003A491B">
        <w:rPr>
          <w:rFonts w:cstheme="minorHAnsi"/>
          <w:sz w:val="24"/>
          <w:szCs w:val="24"/>
        </w:rPr>
        <w:t xml:space="preserve"> </w:t>
      </w:r>
    </w:p>
    <w:p w14:paraId="1268E459" w14:textId="08933AFF" w:rsidR="003A491B" w:rsidRDefault="00C95F46" w:rsidP="006D2918">
      <w:pPr>
        <w:pStyle w:val="ListParagraph"/>
        <w:numPr>
          <w:ilvl w:val="0"/>
          <w:numId w:val="46"/>
        </w:numPr>
        <w:spacing w:after="0" w:line="240" w:lineRule="auto"/>
        <w:ind w:left="1620" w:hanging="540"/>
        <w:jc w:val="both"/>
        <w:rPr>
          <w:rFonts w:cstheme="minorHAnsi"/>
          <w:sz w:val="24"/>
          <w:szCs w:val="24"/>
        </w:rPr>
      </w:pPr>
      <w:r w:rsidRPr="003A491B">
        <w:rPr>
          <w:rFonts w:cstheme="minorHAnsi"/>
          <w:sz w:val="24"/>
          <w:szCs w:val="24"/>
        </w:rPr>
        <w:t>crisis communication strategies</w:t>
      </w:r>
      <w:r w:rsidR="003A491B">
        <w:rPr>
          <w:rFonts w:cstheme="minorHAnsi"/>
          <w:sz w:val="24"/>
          <w:szCs w:val="24"/>
        </w:rPr>
        <w:t>;</w:t>
      </w:r>
      <w:r w:rsidRPr="003A491B">
        <w:rPr>
          <w:rFonts w:cstheme="minorHAnsi"/>
          <w:sz w:val="24"/>
          <w:szCs w:val="24"/>
        </w:rPr>
        <w:t xml:space="preserve"> and </w:t>
      </w:r>
    </w:p>
    <w:p w14:paraId="25440B34" w14:textId="19004C43" w:rsidR="00C95F46" w:rsidRPr="003A491B" w:rsidRDefault="00822E4E" w:rsidP="006D2918">
      <w:pPr>
        <w:pStyle w:val="ListParagraph"/>
        <w:numPr>
          <w:ilvl w:val="0"/>
          <w:numId w:val="46"/>
        </w:numPr>
        <w:spacing w:after="0" w:line="240" w:lineRule="auto"/>
        <w:ind w:left="1620" w:hanging="540"/>
        <w:jc w:val="both"/>
        <w:rPr>
          <w:rFonts w:cstheme="minorHAnsi"/>
          <w:sz w:val="24"/>
          <w:szCs w:val="24"/>
        </w:rPr>
      </w:pPr>
      <w:r>
        <w:rPr>
          <w:rFonts w:cstheme="minorHAnsi"/>
          <w:sz w:val="24"/>
          <w:szCs w:val="24"/>
        </w:rPr>
        <w:t>Information Technology (</w:t>
      </w:r>
      <w:r w:rsidR="00C95F46" w:rsidRPr="003A491B">
        <w:rPr>
          <w:rFonts w:cstheme="minorHAnsi"/>
          <w:sz w:val="24"/>
          <w:szCs w:val="24"/>
        </w:rPr>
        <w:t>IT</w:t>
      </w:r>
      <w:r>
        <w:rPr>
          <w:rFonts w:cstheme="minorHAnsi"/>
          <w:sz w:val="24"/>
          <w:szCs w:val="24"/>
        </w:rPr>
        <w:t>)</w:t>
      </w:r>
      <w:r w:rsidR="00C95F46" w:rsidRPr="003A491B">
        <w:rPr>
          <w:rFonts w:cstheme="minorHAnsi"/>
          <w:sz w:val="24"/>
          <w:szCs w:val="24"/>
        </w:rPr>
        <w:t xml:space="preserve"> recovery plan. It is expected that each business unit of FCJ has its own Business Continuity Plan (BCP).</w:t>
      </w:r>
    </w:p>
    <w:p w14:paraId="3E6E883B" w14:textId="77777777" w:rsidR="00602561" w:rsidRPr="00602561" w:rsidRDefault="00602561" w:rsidP="006D2918">
      <w:pPr>
        <w:pStyle w:val="ListParagraph"/>
        <w:spacing w:after="0" w:line="240" w:lineRule="auto"/>
        <w:rPr>
          <w:rFonts w:cstheme="minorHAnsi"/>
          <w:sz w:val="24"/>
          <w:szCs w:val="24"/>
        </w:rPr>
      </w:pPr>
    </w:p>
    <w:p w14:paraId="316D1E12" w14:textId="34796B1A" w:rsidR="00EC46E3" w:rsidRPr="006D2918" w:rsidRDefault="00493D6F" w:rsidP="006D2918">
      <w:pPr>
        <w:pStyle w:val="ListParagraph"/>
        <w:numPr>
          <w:ilvl w:val="0"/>
          <w:numId w:val="14"/>
        </w:numPr>
        <w:autoSpaceDE w:val="0"/>
        <w:autoSpaceDN w:val="0"/>
        <w:adjustRightInd w:val="0"/>
        <w:spacing w:after="0" w:line="360" w:lineRule="auto"/>
        <w:jc w:val="both"/>
        <w:rPr>
          <w:rFonts w:cstheme="minorHAnsi"/>
          <w:b/>
          <w:color w:val="0070C0"/>
          <w:sz w:val="24"/>
          <w:szCs w:val="24"/>
          <w:u w:val="single"/>
        </w:rPr>
      </w:pPr>
      <w:r w:rsidRPr="006D2918">
        <w:rPr>
          <w:rFonts w:cstheme="minorHAnsi"/>
          <w:b/>
          <w:color w:val="0070C0"/>
          <w:sz w:val="24"/>
          <w:szCs w:val="24"/>
          <w:u w:val="single"/>
        </w:rPr>
        <w:t>GUIDING PRINCIPLES</w:t>
      </w:r>
    </w:p>
    <w:p w14:paraId="42275BD3" w14:textId="7C3B9CC1" w:rsidR="00602561" w:rsidRPr="00456A00" w:rsidRDefault="00602561" w:rsidP="006D2918">
      <w:pPr>
        <w:pStyle w:val="ListParagraph"/>
        <w:numPr>
          <w:ilvl w:val="0"/>
          <w:numId w:val="21"/>
        </w:numPr>
        <w:spacing w:after="0" w:line="240" w:lineRule="auto"/>
        <w:ind w:left="1080"/>
        <w:jc w:val="both"/>
        <w:rPr>
          <w:rFonts w:cstheme="minorHAnsi"/>
          <w:sz w:val="24"/>
          <w:szCs w:val="24"/>
        </w:rPr>
      </w:pPr>
      <w:r w:rsidRPr="00456A00">
        <w:rPr>
          <w:rFonts w:cstheme="minorHAnsi"/>
          <w:sz w:val="24"/>
          <w:szCs w:val="24"/>
        </w:rPr>
        <w:t>The purpose of the BC</w:t>
      </w:r>
      <w:r w:rsidR="00822E4E">
        <w:rPr>
          <w:rFonts w:cstheme="minorHAnsi"/>
          <w:sz w:val="24"/>
          <w:szCs w:val="24"/>
        </w:rPr>
        <w:t>P</w:t>
      </w:r>
      <w:r w:rsidRPr="00456A00">
        <w:rPr>
          <w:rFonts w:cstheme="minorHAnsi"/>
          <w:sz w:val="24"/>
          <w:szCs w:val="24"/>
        </w:rPr>
        <w:t xml:space="preserve"> is to safeguard the interest of all FCJ’s stakeholders and properties.  This is done through strategic and operational procedures that allow FCJ to proactively prepare and respond to the risks identified through the ERM risk assessment procedures.  It also allows FCJ to actively manage unanticipated disruptive events</w:t>
      </w:r>
      <w:r w:rsidR="00787A98">
        <w:rPr>
          <w:rFonts w:cstheme="minorHAnsi"/>
          <w:sz w:val="24"/>
          <w:szCs w:val="24"/>
        </w:rPr>
        <w:t>,</w:t>
      </w:r>
      <w:r w:rsidRPr="00456A00">
        <w:rPr>
          <w:rFonts w:cstheme="minorHAnsi"/>
          <w:sz w:val="24"/>
          <w:szCs w:val="24"/>
        </w:rPr>
        <w:t xml:space="preserve"> with the safety and security of the staff and properties in mind and reduce the period of disruption to FCJ and its stakeholders. </w:t>
      </w:r>
    </w:p>
    <w:p w14:paraId="7AFA8BD5" w14:textId="77777777" w:rsidR="00602561" w:rsidRPr="00456A00" w:rsidRDefault="00602561" w:rsidP="006D2918">
      <w:pPr>
        <w:pStyle w:val="ListParagraph"/>
        <w:spacing w:after="0" w:line="240" w:lineRule="auto"/>
        <w:ind w:left="1080" w:hanging="720"/>
        <w:jc w:val="both"/>
        <w:rPr>
          <w:rFonts w:cstheme="minorHAnsi"/>
          <w:sz w:val="24"/>
          <w:szCs w:val="24"/>
        </w:rPr>
      </w:pPr>
    </w:p>
    <w:p w14:paraId="78D376F1" w14:textId="511D0544" w:rsidR="00602561" w:rsidRPr="00456A00" w:rsidRDefault="00630F18" w:rsidP="006D2918">
      <w:pPr>
        <w:pStyle w:val="ListParagraph"/>
        <w:numPr>
          <w:ilvl w:val="0"/>
          <w:numId w:val="21"/>
        </w:numPr>
        <w:spacing w:after="0" w:line="240" w:lineRule="auto"/>
        <w:ind w:left="1080"/>
        <w:jc w:val="both"/>
        <w:rPr>
          <w:rFonts w:cstheme="minorHAnsi"/>
          <w:sz w:val="24"/>
          <w:szCs w:val="24"/>
        </w:rPr>
      </w:pPr>
      <w:r>
        <w:rPr>
          <w:rFonts w:cstheme="minorHAnsi"/>
          <w:sz w:val="24"/>
          <w:szCs w:val="24"/>
        </w:rPr>
        <w:t xml:space="preserve">Management </w:t>
      </w:r>
      <w:r w:rsidR="00602561" w:rsidRPr="00456A00">
        <w:rPr>
          <w:rFonts w:cstheme="minorHAnsi"/>
          <w:sz w:val="24"/>
          <w:szCs w:val="24"/>
        </w:rPr>
        <w:t xml:space="preserve">is expected to build resilient systems that will ensure that </w:t>
      </w:r>
      <w:r w:rsidR="00CB6858" w:rsidRPr="00456A00">
        <w:rPr>
          <w:rFonts w:cstheme="minorHAnsi"/>
          <w:sz w:val="24"/>
          <w:szCs w:val="24"/>
        </w:rPr>
        <w:t>FCJ’s preparation</w:t>
      </w:r>
      <w:r w:rsidR="00CB6858">
        <w:rPr>
          <w:rFonts w:cstheme="minorHAnsi"/>
          <w:sz w:val="24"/>
          <w:szCs w:val="24"/>
        </w:rPr>
        <w:t xml:space="preserve"> efforts </w:t>
      </w:r>
      <w:r>
        <w:rPr>
          <w:rFonts w:cstheme="minorHAnsi"/>
          <w:sz w:val="24"/>
          <w:szCs w:val="24"/>
        </w:rPr>
        <w:t>will</w:t>
      </w:r>
      <w:r w:rsidR="00CB6858">
        <w:rPr>
          <w:rFonts w:cstheme="minorHAnsi"/>
          <w:sz w:val="24"/>
          <w:szCs w:val="24"/>
        </w:rPr>
        <w:t xml:space="preserve"> enhance</w:t>
      </w:r>
      <w:r w:rsidR="00602561" w:rsidRPr="00456A00">
        <w:rPr>
          <w:rFonts w:cstheme="minorHAnsi"/>
          <w:sz w:val="24"/>
          <w:szCs w:val="24"/>
        </w:rPr>
        <w:t xml:space="preserve"> its ability to deliver on its mandate in the event of a crisis.</w:t>
      </w:r>
    </w:p>
    <w:p w14:paraId="6386F276" w14:textId="77777777" w:rsidR="00602561" w:rsidRPr="00456A00" w:rsidRDefault="00602561" w:rsidP="006D2918">
      <w:pPr>
        <w:pStyle w:val="ListParagraph"/>
        <w:spacing w:after="0" w:line="240" w:lineRule="auto"/>
        <w:ind w:left="1080" w:hanging="720"/>
        <w:jc w:val="both"/>
        <w:rPr>
          <w:rFonts w:cstheme="minorHAnsi"/>
          <w:sz w:val="24"/>
          <w:szCs w:val="24"/>
        </w:rPr>
      </w:pPr>
    </w:p>
    <w:p w14:paraId="4B107CE5" w14:textId="26807EAA" w:rsidR="00602561" w:rsidRPr="00456A00" w:rsidRDefault="00602561" w:rsidP="006D2918">
      <w:pPr>
        <w:pStyle w:val="ListParagraph"/>
        <w:numPr>
          <w:ilvl w:val="0"/>
          <w:numId w:val="21"/>
        </w:numPr>
        <w:spacing w:after="0" w:line="240" w:lineRule="auto"/>
        <w:ind w:left="1080"/>
        <w:jc w:val="both"/>
        <w:rPr>
          <w:rFonts w:cstheme="minorHAnsi"/>
          <w:sz w:val="24"/>
          <w:szCs w:val="24"/>
        </w:rPr>
      </w:pPr>
      <w:r w:rsidRPr="00456A00">
        <w:rPr>
          <w:rFonts w:cstheme="minorHAnsi"/>
          <w:sz w:val="24"/>
          <w:szCs w:val="24"/>
        </w:rPr>
        <w:t xml:space="preserve">Through the integration with the ERM, this process allows each business unit to identify </w:t>
      </w:r>
      <w:r w:rsidR="00CB6858">
        <w:rPr>
          <w:rFonts w:cstheme="minorHAnsi"/>
          <w:sz w:val="24"/>
          <w:szCs w:val="24"/>
        </w:rPr>
        <w:t>the</w:t>
      </w:r>
      <w:r w:rsidRPr="00456A00">
        <w:rPr>
          <w:rFonts w:cstheme="minorHAnsi"/>
          <w:sz w:val="24"/>
          <w:szCs w:val="24"/>
        </w:rPr>
        <w:t xml:space="preserve"> activities </w:t>
      </w:r>
      <w:r w:rsidR="00CB6858">
        <w:rPr>
          <w:rFonts w:cstheme="minorHAnsi"/>
          <w:sz w:val="24"/>
          <w:szCs w:val="24"/>
        </w:rPr>
        <w:t xml:space="preserve">that </w:t>
      </w:r>
      <w:r w:rsidRPr="00456A00">
        <w:rPr>
          <w:rFonts w:cstheme="minorHAnsi"/>
          <w:sz w:val="24"/>
          <w:szCs w:val="24"/>
        </w:rPr>
        <w:t>are critical to ensure continuity of FCJ’s operations. The ERM process will also help to ascertain which unit/division must have a Business Continuity Plan</w:t>
      </w:r>
      <w:r w:rsidR="00630F18">
        <w:rPr>
          <w:rFonts w:cstheme="minorHAnsi"/>
          <w:sz w:val="24"/>
          <w:szCs w:val="24"/>
        </w:rPr>
        <w:t>.</w:t>
      </w:r>
    </w:p>
    <w:p w14:paraId="529449D6" w14:textId="77777777" w:rsidR="00602561" w:rsidRPr="00456A00" w:rsidRDefault="00602561" w:rsidP="006D2918">
      <w:pPr>
        <w:pStyle w:val="ListParagraph"/>
        <w:spacing w:after="0" w:line="240" w:lineRule="auto"/>
        <w:ind w:left="1080" w:hanging="720"/>
        <w:jc w:val="both"/>
        <w:rPr>
          <w:rFonts w:cstheme="minorHAnsi"/>
          <w:sz w:val="24"/>
          <w:szCs w:val="24"/>
        </w:rPr>
      </w:pPr>
    </w:p>
    <w:p w14:paraId="1DE17F1F" w14:textId="2F632EA8" w:rsidR="00602561" w:rsidRPr="00456A00" w:rsidRDefault="00C15DF2" w:rsidP="006D2918">
      <w:pPr>
        <w:pStyle w:val="ListParagraph"/>
        <w:numPr>
          <w:ilvl w:val="0"/>
          <w:numId w:val="21"/>
        </w:numPr>
        <w:spacing w:after="0" w:line="240" w:lineRule="auto"/>
        <w:ind w:left="1080"/>
        <w:jc w:val="both"/>
        <w:rPr>
          <w:rFonts w:cstheme="minorHAnsi"/>
          <w:sz w:val="24"/>
          <w:szCs w:val="24"/>
        </w:rPr>
      </w:pPr>
      <w:r>
        <w:rPr>
          <w:rFonts w:cstheme="minorHAnsi"/>
          <w:sz w:val="24"/>
          <w:szCs w:val="24"/>
        </w:rPr>
        <w:t>The BCP also seeks to ensure the c</w:t>
      </w:r>
      <w:r w:rsidR="00602561" w:rsidRPr="00456A00">
        <w:rPr>
          <w:rFonts w:cstheme="minorHAnsi"/>
          <w:sz w:val="24"/>
          <w:szCs w:val="24"/>
        </w:rPr>
        <w:t>ompl</w:t>
      </w:r>
      <w:r>
        <w:rPr>
          <w:rFonts w:cstheme="minorHAnsi"/>
          <w:sz w:val="24"/>
          <w:szCs w:val="24"/>
        </w:rPr>
        <w:t xml:space="preserve">iance </w:t>
      </w:r>
      <w:r w:rsidR="00602561" w:rsidRPr="00456A00">
        <w:rPr>
          <w:rFonts w:cstheme="minorHAnsi"/>
          <w:sz w:val="24"/>
          <w:szCs w:val="24"/>
        </w:rPr>
        <w:t xml:space="preserve">with </w:t>
      </w:r>
      <w:r>
        <w:rPr>
          <w:rFonts w:cstheme="minorHAnsi"/>
          <w:sz w:val="24"/>
          <w:szCs w:val="24"/>
        </w:rPr>
        <w:t xml:space="preserve">appropriate </w:t>
      </w:r>
      <w:r w:rsidR="00602561" w:rsidRPr="00456A00">
        <w:rPr>
          <w:rFonts w:cstheme="minorHAnsi"/>
          <w:sz w:val="24"/>
          <w:szCs w:val="24"/>
        </w:rPr>
        <w:t xml:space="preserve">standards of good corporate governance. </w:t>
      </w:r>
    </w:p>
    <w:p w14:paraId="6ED67CB6" w14:textId="1928C4B4" w:rsidR="00020825" w:rsidRPr="006D2918" w:rsidRDefault="00493D6F" w:rsidP="006D2918">
      <w:pPr>
        <w:pStyle w:val="Heading1"/>
        <w:numPr>
          <w:ilvl w:val="0"/>
          <w:numId w:val="14"/>
        </w:numPr>
        <w:spacing w:before="0" w:line="360" w:lineRule="auto"/>
        <w:contextualSpacing/>
        <w:jc w:val="both"/>
        <w:rPr>
          <w:rFonts w:asciiTheme="minorHAnsi" w:hAnsiTheme="minorHAnsi" w:cstheme="minorHAnsi"/>
          <w:sz w:val="24"/>
          <w:szCs w:val="24"/>
          <w:u w:val="single"/>
        </w:rPr>
      </w:pPr>
      <w:r w:rsidRPr="006D2918">
        <w:rPr>
          <w:rFonts w:asciiTheme="minorHAnsi" w:hAnsiTheme="minorHAnsi" w:cstheme="minorHAnsi"/>
          <w:sz w:val="24"/>
          <w:szCs w:val="24"/>
          <w:u w:val="single"/>
        </w:rPr>
        <w:lastRenderedPageBreak/>
        <w:t>RISK MANAGEMENT</w:t>
      </w:r>
    </w:p>
    <w:p w14:paraId="357B31A7" w14:textId="7F6C941A" w:rsidR="006A7D63" w:rsidRPr="00456A00" w:rsidRDefault="006A7D63" w:rsidP="00AA7DE7">
      <w:pPr>
        <w:pStyle w:val="ListParagraph"/>
        <w:numPr>
          <w:ilvl w:val="0"/>
          <w:numId w:val="22"/>
        </w:numPr>
        <w:spacing w:after="0" w:line="240" w:lineRule="auto"/>
        <w:ind w:left="1080"/>
        <w:jc w:val="both"/>
        <w:rPr>
          <w:rFonts w:cstheme="minorHAnsi"/>
          <w:sz w:val="24"/>
          <w:szCs w:val="24"/>
        </w:rPr>
      </w:pPr>
      <w:r w:rsidRPr="00456A00">
        <w:rPr>
          <w:rFonts w:cstheme="minorHAnsi"/>
          <w:sz w:val="24"/>
          <w:szCs w:val="24"/>
        </w:rPr>
        <w:t>At least once per year, a comprehensive risk assessment must be done in conjunction with the Chief Risk Officer</w:t>
      </w:r>
      <w:r w:rsidR="008E4E55">
        <w:rPr>
          <w:rFonts w:cstheme="minorHAnsi"/>
          <w:sz w:val="24"/>
          <w:szCs w:val="24"/>
        </w:rPr>
        <w:t>s (Property Manager and Information Technology Manager)</w:t>
      </w:r>
      <w:r w:rsidRPr="00456A00">
        <w:rPr>
          <w:rFonts w:cstheme="minorHAnsi"/>
          <w:sz w:val="24"/>
          <w:szCs w:val="24"/>
        </w:rPr>
        <w:t xml:space="preserve">, and the internal </w:t>
      </w:r>
      <w:r w:rsidR="00787A98">
        <w:rPr>
          <w:rFonts w:cstheme="minorHAnsi"/>
          <w:sz w:val="24"/>
          <w:szCs w:val="24"/>
        </w:rPr>
        <w:t>A</w:t>
      </w:r>
      <w:r w:rsidRPr="00456A00">
        <w:rPr>
          <w:rFonts w:cstheme="minorHAnsi"/>
          <w:sz w:val="24"/>
          <w:szCs w:val="24"/>
        </w:rPr>
        <w:t xml:space="preserve">udit </w:t>
      </w:r>
      <w:r w:rsidR="00787A98">
        <w:rPr>
          <w:rFonts w:cstheme="minorHAnsi"/>
          <w:sz w:val="24"/>
          <w:szCs w:val="24"/>
        </w:rPr>
        <w:t>C</w:t>
      </w:r>
      <w:r w:rsidRPr="00456A00">
        <w:rPr>
          <w:rFonts w:cstheme="minorHAnsi"/>
          <w:sz w:val="24"/>
          <w:szCs w:val="24"/>
        </w:rPr>
        <w:t xml:space="preserve">ommittee.  Once this assessment is approved </w:t>
      </w:r>
      <w:r w:rsidR="002A0D58">
        <w:rPr>
          <w:rFonts w:cstheme="minorHAnsi"/>
          <w:sz w:val="24"/>
          <w:szCs w:val="24"/>
        </w:rPr>
        <w:t xml:space="preserve">by the Board of Directors, </w:t>
      </w:r>
      <w:r w:rsidRPr="00456A00">
        <w:rPr>
          <w:rFonts w:cstheme="minorHAnsi"/>
          <w:sz w:val="24"/>
          <w:szCs w:val="24"/>
        </w:rPr>
        <w:t xml:space="preserve">critical risk events are identified and incorporated into the </w:t>
      </w:r>
      <w:r w:rsidR="00C15DF2">
        <w:rPr>
          <w:rFonts w:cstheme="minorHAnsi"/>
          <w:sz w:val="24"/>
          <w:szCs w:val="24"/>
        </w:rPr>
        <w:t xml:space="preserve">overall </w:t>
      </w:r>
      <w:r w:rsidR="00C15DF2" w:rsidRPr="00456A00">
        <w:rPr>
          <w:rFonts w:cstheme="minorHAnsi"/>
          <w:sz w:val="24"/>
          <w:szCs w:val="24"/>
        </w:rPr>
        <w:t xml:space="preserve">Business Continuity Plan </w:t>
      </w:r>
      <w:r w:rsidRPr="00456A00">
        <w:rPr>
          <w:rFonts w:cstheme="minorHAnsi"/>
          <w:sz w:val="24"/>
          <w:szCs w:val="24"/>
        </w:rPr>
        <w:t xml:space="preserve">that will guide FCJ for the </w:t>
      </w:r>
      <w:r w:rsidR="00CB6858">
        <w:rPr>
          <w:rFonts w:cstheme="minorHAnsi"/>
          <w:sz w:val="24"/>
          <w:szCs w:val="24"/>
        </w:rPr>
        <w:t>subsequent</w:t>
      </w:r>
      <w:r w:rsidRPr="00456A00">
        <w:rPr>
          <w:rFonts w:cstheme="minorHAnsi"/>
          <w:sz w:val="24"/>
          <w:szCs w:val="24"/>
        </w:rPr>
        <w:t xml:space="preserve"> period (year).</w:t>
      </w:r>
    </w:p>
    <w:p w14:paraId="522C9DEC" w14:textId="77777777" w:rsidR="006A7D63" w:rsidRPr="00456A00" w:rsidRDefault="006A7D63" w:rsidP="006D2918">
      <w:pPr>
        <w:pStyle w:val="ListParagraph"/>
        <w:spacing w:after="0" w:line="240" w:lineRule="auto"/>
        <w:jc w:val="both"/>
        <w:rPr>
          <w:rFonts w:cstheme="minorHAnsi"/>
          <w:sz w:val="24"/>
          <w:szCs w:val="24"/>
        </w:rPr>
      </w:pPr>
    </w:p>
    <w:p w14:paraId="14B340CD" w14:textId="166FD9B6" w:rsidR="006A7D63" w:rsidRPr="00456A00" w:rsidRDefault="006A7D63" w:rsidP="00AA7DE7">
      <w:pPr>
        <w:pStyle w:val="ListParagraph"/>
        <w:numPr>
          <w:ilvl w:val="0"/>
          <w:numId w:val="22"/>
        </w:numPr>
        <w:spacing w:after="0" w:line="240" w:lineRule="auto"/>
        <w:ind w:left="1080"/>
        <w:jc w:val="both"/>
        <w:rPr>
          <w:rFonts w:cstheme="minorHAnsi"/>
          <w:sz w:val="24"/>
          <w:szCs w:val="24"/>
        </w:rPr>
      </w:pPr>
      <w:r w:rsidRPr="00456A00">
        <w:rPr>
          <w:rFonts w:cstheme="minorHAnsi"/>
          <w:sz w:val="24"/>
          <w:szCs w:val="24"/>
        </w:rPr>
        <w:t>A service</w:t>
      </w:r>
      <w:r w:rsidR="00CB6858">
        <w:rPr>
          <w:rFonts w:cstheme="minorHAnsi"/>
          <w:sz w:val="24"/>
          <w:szCs w:val="24"/>
        </w:rPr>
        <w:t>/asset</w:t>
      </w:r>
      <w:r w:rsidRPr="00456A00">
        <w:rPr>
          <w:rFonts w:cstheme="minorHAnsi"/>
          <w:sz w:val="24"/>
          <w:szCs w:val="24"/>
        </w:rPr>
        <w:t xml:space="preserve"> is deemed critical if</w:t>
      </w:r>
      <w:r w:rsidR="00C15DF2">
        <w:rPr>
          <w:rFonts w:cstheme="minorHAnsi"/>
          <w:sz w:val="24"/>
          <w:szCs w:val="24"/>
        </w:rPr>
        <w:t>:</w:t>
      </w:r>
    </w:p>
    <w:p w14:paraId="3BC9B8B0" w14:textId="7FCACD35" w:rsidR="006A7D63" w:rsidRPr="00456A00" w:rsidRDefault="006A7D63" w:rsidP="00AA7DE7">
      <w:pPr>
        <w:pStyle w:val="ListParagraph"/>
        <w:numPr>
          <w:ilvl w:val="1"/>
          <w:numId w:val="23"/>
        </w:numPr>
        <w:spacing w:after="0" w:line="240" w:lineRule="auto"/>
        <w:ind w:left="1620" w:hanging="180"/>
        <w:jc w:val="both"/>
        <w:rPr>
          <w:rFonts w:cstheme="minorHAnsi"/>
          <w:sz w:val="24"/>
          <w:szCs w:val="24"/>
        </w:rPr>
      </w:pPr>
      <w:r w:rsidRPr="00456A00">
        <w:rPr>
          <w:rFonts w:cstheme="minorHAnsi"/>
          <w:sz w:val="24"/>
          <w:szCs w:val="24"/>
        </w:rPr>
        <w:t>The loss of service</w:t>
      </w:r>
      <w:r w:rsidR="00CB6858">
        <w:rPr>
          <w:rFonts w:cstheme="minorHAnsi"/>
          <w:sz w:val="24"/>
          <w:szCs w:val="24"/>
        </w:rPr>
        <w:t>/asset</w:t>
      </w:r>
      <w:r w:rsidRPr="00456A00">
        <w:rPr>
          <w:rFonts w:cstheme="minorHAnsi"/>
          <w:sz w:val="24"/>
          <w:szCs w:val="24"/>
        </w:rPr>
        <w:t xml:space="preserve"> would cause significant impact on FCJ’s tenants</w:t>
      </w:r>
      <w:r w:rsidR="00C15DF2">
        <w:rPr>
          <w:rFonts w:cstheme="minorHAnsi"/>
          <w:sz w:val="24"/>
          <w:szCs w:val="24"/>
        </w:rPr>
        <w:t>.</w:t>
      </w:r>
    </w:p>
    <w:p w14:paraId="44BF04F7" w14:textId="5BFFCF91" w:rsidR="006A7D63" w:rsidRPr="00456A00" w:rsidRDefault="006A7D63" w:rsidP="00AA7DE7">
      <w:pPr>
        <w:pStyle w:val="ListParagraph"/>
        <w:numPr>
          <w:ilvl w:val="1"/>
          <w:numId w:val="23"/>
        </w:numPr>
        <w:spacing w:after="0" w:line="240" w:lineRule="auto"/>
        <w:ind w:left="1620" w:hanging="180"/>
        <w:jc w:val="both"/>
        <w:rPr>
          <w:rFonts w:cstheme="minorHAnsi"/>
          <w:sz w:val="24"/>
          <w:szCs w:val="24"/>
        </w:rPr>
      </w:pPr>
      <w:r w:rsidRPr="00456A00">
        <w:rPr>
          <w:rFonts w:cstheme="minorHAnsi"/>
          <w:sz w:val="24"/>
          <w:szCs w:val="24"/>
        </w:rPr>
        <w:t>The loss of service</w:t>
      </w:r>
      <w:r w:rsidR="00CB6858">
        <w:rPr>
          <w:rFonts w:cstheme="minorHAnsi"/>
          <w:sz w:val="24"/>
          <w:szCs w:val="24"/>
        </w:rPr>
        <w:t>/asset</w:t>
      </w:r>
      <w:r w:rsidRPr="00456A00">
        <w:rPr>
          <w:rFonts w:cstheme="minorHAnsi"/>
          <w:sz w:val="24"/>
          <w:szCs w:val="24"/>
        </w:rPr>
        <w:t xml:space="preserve"> would cause significant impact on the environment</w:t>
      </w:r>
      <w:r w:rsidR="00C15DF2">
        <w:rPr>
          <w:rFonts w:cstheme="minorHAnsi"/>
          <w:sz w:val="24"/>
          <w:szCs w:val="24"/>
        </w:rPr>
        <w:t>.</w:t>
      </w:r>
    </w:p>
    <w:p w14:paraId="6F2E4714" w14:textId="222F5ACC" w:rsidR="006A7D63" w:rsidRPr="00456A00" w:rsidRDefault="006A7D63" w:rsidP="00AA7DE7">
      <w:pPr>
        <w:pStyle w:val="ListParagraph"/>
        <w:numPr>
          <w:ilvl w:val="1"/>
          <w:numId w:val="23"/>
        </w:numPr>
        <w:spacing w:after="0" w:line="240" w:lineRule="auto"/>
        <w:ind w:left="1620" w:hanging="180"/>
        <w:jc w:val="both"/>
        <w:rPr>
          <w:rFonts w:cstheme="minorHAnsi"/>
          <w:sz w:val="24"/>
          <w:szCs w:val="24"/>
        </w:rPr>
      </w:pPr>
      <w:r w:rsidRPr="00456A00">
        <w:rPr>
          <w:rFonts w:cstheme="minorHAnsi"/>
          <w:sz w:val="24"/>
          <w:szCs w:val="24"/>
        </w:rPr>
        <w:t>The service</w:t>
      </w:r>
      <w:r w:rsidR="00CB6858">
        <w:rPr>
          <w:rFonts w:cstheme="minorHAnsi"/>
          <w:sz w:val="24"/>
          <w:szCs w:val="24"/>
        </w:rPr>
        <w:t>/asset</w:t>
      </w:r>
      <w:r w:rsidRPr="00456A00">
        <w:rPr>
          <w:rFonts w:cstheme="minorHAnsi"/>
          <w:sz w:val="24"/>
          <w:szCs w:val="24"/>
        </w:rPr>
        <w:t xml:space="preserve"> is required by law or regulation</w:t>
      </w:r>
      <w:r w:rsidR="00C15DF2">
        <w:rPr>
          <w:rFonts w:cstheme="minorHAnsi"/>
          <w:sz w:val="24"/>
          <w:szCs w:val="24"/>
        </w:rPr>
        <w:t>.</w:t>
      </w:r>
    </w:p>
    <w:p w14:paraId="5D69B1D1" w14:textId="0FD28A73" w:rsidR="006A7D63" w:rsidRPr="00456A00" w:rsidRDefault="006A7D63" w:rsidP="00AA7DE7">
      <w:pPr>
        <w:pStyle w:val="ListParagraph"/>
        <w:numPr>
          <w:ilvl w:val="1"/>
          <w:numId w:val="23"/>
        </w:numPr>
        <w:spacing w:after="0" w:line="240" w:lineRule="auto"/>
        <w:ind w:left="1620" w:hanging="180"/>
        <w:jc w:val="both"/>
        <w:rPr>
          <w:rFonts w:cstheme="minorHAnsi"/>
          <w:sz w:val="24"/>
          <w:szCs w:val="24"/>
        </w:rPr>
      </w:pPr>
      <w:r w:rsidRPr="00456A00">
        <w:rPr>
          <w:rFonts w:cstheme="minorHAnsi"/>
          <w:sz w:val="24"/>
          <w:szCs w:val="24"/>
        </w:rPr>
        <w:t>The loss of service</w:t>
      </w:r>
      <w:r w:rsidR="00CB6858">
        <w:rPr>
          <w:rFonts w:cstheme="minorHAnsi"/>
          <w:sz w:val="24"/>
          <w:szCs w:val="24"/>
        </w:rPr>
        <w:t>/asset</w:t>
      </w:r>
      <w:r w:rsidRPr="00456A00">
        <w:rPr>
          <w:rFonts w:cstheme="minorHAnsi"/>
          <w:sz w:val="24"/>
          <w:szCs w:val="24"/>
        </w:rPr>
        <w:t xml:space="preserve"> that would have significant financial impact on FCJ.</w:t>
      </w:r>
    </w:p>
    <w:p w14:paraId="3AD779F7" w14:textId="1B160C9C" w:rsidR="006A7D63" w:rsidRDefault="006A7D63" w:rsidP="00AA7DE7">
      <w:pPr>
        <w:pStyle w:val="ListParagraph"/>
        <w:numPr>
          <w:ilvl w:val="1"/>
          <w:numId w:val="23"/>
        </w:numPr>
        <w:spacing w:after="0" w:line="240" w:lineRule="auto"/>
        <w:ind w:left="1620" w:hanging="180"/>
        <w:jc w:val="both"/>
        <w:rPr>
          <w:rFonts w:cstheme="minorHAnsi"/>
          <w:sz w:val="24"/>
          <w:szCs w:val="24"/>
        </w:rPr>
      </w:pPr>
      <w:r w:rsidRPr="00456A00">
        <w:rPr>
          <w:rFonts w:cstheme="minorHAnsi"/>
          <w:sz w:val="24"/>
          <w:szCs w:val="24"/>
        </w:rPr>
        <w:t>The loss of service</w:t>
      </w:r>
      <w:r w:rsidR="00CB6858">
        <w:rPr>
          <w:rFonts w:cstheme="minorHAnsi"/>
          <w:sz w:val="24"/>
          <w:szCs w:val="24"/>
        </w:rPr>
        <w:t>/asset</w:t>
      </w:r>
      <w:r w:rsidRPr="00456A00">
        <w:rPr>
          <w:rFonts w:cstheme="minorHAnsi"/>
          <w:sz w:val="24"/>
          <w:szCs w:val="24"/>
        </w:rPr>
        <w:t xml:space="preserve"> that would significantly impair the reputation of FCJ.</w:t>
      </w:r>
    </w:p>
    <w:p w14:paraId="37462D3A" w14:textId="77777777" w:rsidR="006A7D63" w:rsidRPr="006A7D63" w:rsidRDefault="006A7D63" w:rsidP="006D2918">
      <w:pPr>
        <w:spacing w:after="0" w:line="240" w:lineRule="auto"/>
        <w:ind w:left="1080"/>
        <w:contextualSpacing/>
        <w:jc w:val="both"/>
        <w:rPr>
          <w:rFonts w:cstheme="minorHAnsi"/>
          <w:sz w:val="24"/>
          <w:szCs w:val="24"/>
        </w:rPr>
      </w:pPr>
    </w:p>
    <w:p w14:paraId="13706FFD" w14:textId="28A3E4F2" w:rsidR="006A7D63" w:rsidRPr="00AA7DE7" w:rsidRDefault="00493D6F" w:rsidP="00AA7DE7">
      <w:pPr>
        <w:pStyle w:val="Heading1"/>
        <w:numPr>
          <w:ilvl w:val="0"/>
          <w:numId w:val="14"/>
        </w:numPr>
        <w:spacing w:before="0" w:line="360" w:lineRule="auto"/>
        <w:contextualSpacing/>
        <w:jc w:val="both"/>
        <w:rPr>
          <w:rFonts w:asciiTheme="minorHAnsi" w:hAnsiTheme="minorHAnsi" w:cstheme="minorHAnsi"/>
          <w:sz w:val="24"/>
          <w:szCs w:val="24"/>
          <w:u w:val="single"/>
        </w:rPr>
      </w:pPr>
      <w:r w:rsidRPr="00AA7DE7">
        <w:rPr>
          <w:rFonts w:asciiTheme="minorHAnsi" w:hAnsiTheme="minorHAnsi" w:cstheme="minorHAnsi"/>
          <w:sz w:val="24"/>
          <w:szCs w:val="24"/>
          <w:u w:val="single"/>
        </w:rPr>
        <w:t>BUSINESS CONTINUITY PLAN</w:t>
      </w:r>
    </w:p>
    <w:p w14:paraId="4846B9A3" w14:textId="5C0E2BE4" w:rsidR="005D6187" w:rsidRPr="00456A00" w:rsidRDefault="005D6187" w:rsidP="00AA7DE7">
      <w:pPr>
        <w:pStyle w:val="ListParagraph"/>
        <w:numPr>
          <w:ilvl w:val="0"/>
          <w:numId w:val="24"/>
        </w:numPr>
        <w:spacing w:after="0" w:line="240" w:lineRule="auto"/>
        <w:ind w:left="1080"/>
        <w:jc w:val="both"/>
        <w:rPr>
          <w:rFonts w:cstheme="minorHAnsi"/>
          <w:sz w:val="24"/>
          <w:szCs w:val="24"/>
        </w:rPr>
      </w:pPr>
      <w:r w:rsidRPr="00456A00">
        <w:rPr>
          <w:rFonts w:cstheme="minorHAnsi"/>
          <w:sz w:val="24"/>
          <w:szCs w:val="24"/>
        </w:rPr>
        <w:t>Each business unit</w:t>
      </w:r>
      <w:r w:rsidR="00787A98">
        <w:rPr>
          <w:rFonts w:cstheme="minorHAnsi"/>
          <w:sz w:val="24"/>
          <w:szCs w:val="24"/>
        </w:rPr>
        <w:t>,</w:t>
      </w:r>
      <w:r w:rsidRPr="00456A00">
        <w:rPr>
          <w:rFonts w:cstheme="minorHAnsi"/>
          <w:sz w:val="24"/>
          <w:szCs w:val="24"/>
        </w:rPr>
        <w:t xml:space="preserve"> where applicable</w:t>
      </w:r>
      <w:r w:rsidR="00787A98">
        <w:rPr>
          <w:rFonts w:cstheme="minorHAnsi"/>
          <w:sz w:val="24"/>
          <w:szCs w:val="24"/>
        </w:rPr>
        <w:t>,</w:t>
      </w:r>
      <w:r w:rsidRPr="00456A00">
        <w:rPr>
          <w:rFonts w:cstheme="minorHAnsi"/>
          <w:sz w:val="24"/>
          <w:szCs w:val="24"/>
        </w:rPr>
        <w:t xml:space="preserve"> prepares an annual </w:t>
      </w:r>
      <w:r w:rsidR="00C15DF2" w:rsidRPr="00456A00">
        <w:rPr>
          <w:rFonts w:cstheme="minorHAnsi"/>
          <w:sz w:val="24"/>
          <w:szCs w:val="24"/>
        </w:rPr>
        <w:t>Business Continuity Plan</w:t>
      </w:r>
      <w:r w:rsidRPr="00456A00">
        <w:rPr>
          <w:rFonts w:cstheme="minorHAnsi"/>
          <w:sz w:val="24"/>
          <w:szCs w:val="24"/>
        </w:rPr>
        <w:t>.  This plan must within reason</w:t>
      </w:r>
      <w:r w:rsidR="00787A98">
        <w:rPr>
          <w:rFonts w:cstheme="minorHAnsi"/>
          <w:sz w:val="24"/>
          <w:szCs w:val="24"/>
        </w:rPr>
        <w:t>,</w:t>
      </w:r>
      <w:r w:rsidRPr="00456A00">
        <w:rPr>
          <w:rFonts w:cstheme="minorHAnsi"/>
          <w:sz w:val="24"/>
          <w:szCs w:val="24"/>
        </w:rPr>
        <w:t xml:space="preserve"> allow FCJ to carry out its mandate should an emergency </w:t>
      </w:r>
      <w:r w:rsidR="00CB6858">
        <w:rPr>
          <w:rFonts w:cstheme="minorHAnsi"/>
          <w:sz w:val="24"/>
          <w:szCs w:val="24"/>
        </w:rPr>
        <w:t xml:space="preserve">(man-made or natural disaster) </w:t>
      </w:r>
      <w:r w:rsidRPr="00456A00">
        <w:rPr>
          <w:rFonts w:cstheme="minorHAnsi"/>
          <w:sz w:val="24"/>
          <w:szCs w:val="24"/>
        </w:rPr>
        <w:t>occur.</w:t>
      </w:r>
    </w:p>
    <w:p w14:paraId="5C4C8711" w14:textId="77777777" w:rsidR="005D6187" w:rsidRPr="00456A00" w:rsidRDefault="005D6187" w:rsidP="006D2918">
      <w:pPr>
        <w:pStyle w:val="ListParagraph"/>
        <w:spacing w:after="0" w:line="240" w:lineRule="auto"/>
        <w:jc w:val="both"/>
        <w:rPr>
          <w:rFonts w:cstheme="minorHAnsi"/>
          <w:sz w:val="24"/>
          <w:szCs w:val="24"/>
        </w:rPr>
      </w:pPr>
    </w:p>
    <w:p w14:paraId="7EE683BE" w14:textId="2E0C2CC2" w:rsidR="005D6187" w:rsidRPr="00456A00" w:rsidRDefault="005D6187" w:rsidP="00AA7DE7">
      <w:pPr>
        <w:pStyle w:val="ListParagraph"/>
        <w:numPr>
          <w:ilvl w:val="0"/>
          <w:numId w:val="24"/>
        </w:numPr>
        <w:spacing w:after="0" w:line="240" w:lineRule="auto"/>
        <w:ind w:left="1080"/>
        <w:jc w:val="both"/>
        <w:rPr>
          <w:rFonts w:cstheme="minorHAnsi"/>
          <w:sz w:val="24"/>
          <w:szCs w:val="24"/>
        </w:rPr>
      </w:pPr>
      <w:r w:rsidRPr="00456A00">
        <w:rPr>
          <w:rFonts w:cstheme="minorHAnsi"/>
          <w:sz w:val="24"/>
          <w:szCs w:val="24"/>
        </w:rPr>
        <w:t xml:space="preserve">The </w:t>
      </w:r>
      <w:r w:rsidR="00C15DF2" w:rsidRPr="00456A00">
        <w:rPr>
          <w:rFonts w:cstheme="minorHAnsi"/>
          <w:sz w:val="24"/>
          <w:szCs w:val="24"/>
        </w:rPr>
        <w:t xml:space="preserve">Business Continuity Plan </w:t>
      </w:r>
      <w:r w:rsidRPr="00456A00">
        <w:rPr>
          <w:rFonts w:cstheme="minorHAnsi"/>
          <w:sz w:val="24"/>
          <w:szCs w:val="24"/>
        </w:rPr>
        <w:t>must provide</w:t>
      </w:r>
      <w:r w:rsidR="00C15DF2">
        <w:rPr>
          <w:rFonts w:cstheme="minorHAnsi"/>
          <w:sz w:val="24"/>
          <w:szCs w:val="24"/>
        </w:rPr>
        <w:t>:</w:t>
      </w:r>
    </w:p>
    <w:p w14:paraId="6C5917CB" w14:textId="77777777" w:rsidR="005D6187" w:rsidRPr="00456A00" w:rsidRDefault="005D6187" w:rsidP="00AA7DE7">
      <w:pPr>
        <w:pStyle w:val="ListParagraph"/>
        <w:numPr>
          <w:ilvl w:val="1"/>
          <w:numId w:val="25"/>
        </w:numPr>
        <w:spacing w:after="0" w:line="240" w:lineRule="auto"/>
        <w:ind w:left="1620" w:hanging="180"/>
        <w:jc w:val="both"/>
        <w:rPr>
          <w:rFonts w:cstheme="minorHAnsi"/>
          <w:sz w:val="24"/>
          <w:szCs w:val="24"/>
        </w:rPr>
      </w:pPr>
      <w:r w:rsidRPr="00456A00">
        <w:rPr>
          <w:rFonts w:cstheme="minorHAnsi"/>
          <w:sz w:val="24"/>
          <w:szCs w:val="24"/>
        </w:rPr>
        <w:t>Rehearsed procedures for restoring critical services at acceptable standards in a reasonable time after the disruption occurs.</w:t>
      </w:r>
    </w:p>
    <w:p w14:paraId="30F2A5AE" w14:textId="77777777" w:rsidR="005D6187" w:rsidRDefault="005D6187" w:rsidP="00AA7DE7">
      <w:pPr>
        <w:pStyle w:val="ListParagraph"/>
        <w:numPr>
          <w:ilvl w:val="1"/>
          <w:numId w:val="25"/>
        </w:numPr>
        <w:spacing w:after="0" w:line="240" w:lineRule="auto"/>
        <w:ind w:left="1620" w:hanging="180"/>
        <w:jc w:val="both"/>
        <w:rPr>
          <w:rFonts w:cstheme="minorHAnsi"/>
          <w:sz w:val="24"/>
          <w:szCs w:val="24"/>
        </w:rPr>
      </w:pPr>
      <w:r w:rsidRPr="00456A00">
        <w:rPr>
          <w:rFonts w:cstheme="minorHAnsi"/>
          <w:sz w:val="24"/>
          <w:szCs w:val="24"/>
        </w:rPr>
        <w:t xml:space="preserve">Rehearsed procedures for restoring all services to full operational standards, as soon as possible after the disruption occurs. </w:t>
      </w:r>
    </w:p>
    <w:p w14:paraId="63F562E2" w14:textId="4E7E8B9B" w:rsidR="00CB6858" w:rsidRDefault="00CB6858" w:rsidP="00AA7DE7">
      <w:pPr>
        <w:pStyle w:val="ListParagraph"/>
        <w:numPr>
          <w:ilvl w:val="1"/>
          <w:numId w:val="25"/>
        </w:numPr>
        <w:spacing w:after="0" w:line="240" w:lineRule="auto"/>
        <w:ind w:left="1620" w:hanging="180"/>
        <w:jc w:val="both"/>
        <w:rPr>
          <w:rFonts w:cstheme="minorHAnsi"/>
          <w:sz w:val="24"/>
          <w:szCs w:val="24"/>
        </w:rPr>
      </w:pPr>
      <w:r>
        <w:rPr>
          <w:rFonts w:cstheme="minorHAnsi"/>
          <w:sz w:val="24"/>
          <w:szCs w:val="24"/>
        </w:rPr>
        <w:t>Rehearsed procedures for protection of assets.</w:t>
      </w:r>
    </w:p>
    <w:p w14:paraId="67BEA79A" w14:textId="083A4052" w:rsidR="009B241E" w:rsidRPr="00456A00" w:rsidRDefault="009B241E" w:rsidP="00AA7DE7">
      <w:pPr>
        <w:pStyle w:val="ListParagraph"/>
        <w:numPr>
          <w:ilvl w:val="1"/>
          <w:numId w:val="25"/>
        </w:numPr>
        <w:spacing w:after="0" w:line="240" w:lineRule="auto"/>
        <w:ind w:left="1620" w:hanging="180"/>
        <w:jc w:val="both"/>
        <w:rPr>
          <w:rFonts w:cstheme="minorHAnsi"/>
          <w:sz w:val="24"/>
          <w:szCs w:val="24"/>
        </w:rPr>
      </w:pPr>
      <w:r>
        <w:rPr>
          <w:rFonts w:cstheme="minorHAnsi"/>
          <w:sz w:val="24"/>
          <w:szCs w:val="24"/>
        </w:rPr>
        <w:t>Rehearsed procedures to provide for the safety and protection of staff and clients.</w:t>
      </w:r>
    </w:p>
    <w:p w14:paraId="67CAE371" w14:textId="1BB15940" w:rsidR="005D6187" w:rsidRPr="00456A00" w:rsidRDefault="005D6187" w:rsidP="00AA7DE7">
      <w:pPr>
        <w:pStyle w:val="ListParagraph"/>
        <w:numPr>
          <w:ilvl w:val="1"/>
          <w:numId w:val="25"/>
        </w:numPr>
        <w:spacing w:after="0" w:line="240" w:lineRule="auto"/>
        <w:ind w:left="1620" w:hanging="180"/>
        <w:jc w:val="both"/>
        <w:rPr>
          <w:rFonts w:cstheme="minorHAnsi"/>
          <w:sz w:val="24"/>
          <w:szCs w:val="24"/>
        </w:rPr>
      </w:pPr>
      <w:r w:rsidRPr="00456A00">
        <w:rPr>
          <w:rFonts w:cstheme="minorHAnsi"/>
          <w:sz w:val="24"/>
          <w:szCs w:val="24"/>
        </w:rPr>
        <w:t>Indicate the capability to maintain, test, implement, monitor and audit the P</w:t>
      </w:r>
      <w:r w:rsidR="00C15DF2">
        <w:rPr>
          <w:rFonts w:cstheme="minorHAnsi"/>
          <w:sz w:val="24"/>
          <w:szCs w:val="24"/>
        </w:rPr>
        <w:t>lan</w:t>
      </w:r>
      <w:r w:rsidRPr="00456A00">
        <w:rPr>
          <w:rFonts w:cstheme="minorHAnsi"/>
          <w:sz w:val="24"/>
          <w:szCs w:val="24"/>
        </w:rPr>
        <w:t>.</w:t>
      </w:r>
    </w:p>
    <w:p w14:paraId="6D846115" w14:textId="1E56FB9E" w:rsidR="005D6187" w:rsidRPr="00456A00" w:rsidRDefault="005D6187" w:rsidP="00AA7DE7">
      <w:pPr>
        <w:pStyle w:val="ListParagraph"/>
        <w:numPr>
          <w:ilvl w:val="1"/>
          <w:numId w:val="25"/>
        </w:numPr>
        <w:spacing w:after="0" w:line="240" w:lineRule="auto"/>
        <w:ind w:left="1620" w:hanging="180"/>
        <w:jc w:val="both"/>
        <w:rPr>
          <w:rFonts w:cstheme="minorHAnsi"/>
          <w:sz w:val="24"/>
          <w:szCs w:val="24"/>
        </w:rPr>
      </w:pPr>
      <w:r w:rsidRPr="00456A00">
        <w:rPr>
          <w:rFonts w:cstheme="minorHAnsi"/>
          <w:sz w:val="24"/>
          <w:szCs w:val="24"/>
        </w:rPr>
        <w:t xml:space="preserve">A pre-determined communications protocol to ensure that all stakeholders are familiar with the </w:t>
      </w:r>
      <w:r w:rsidR="00C15DF2" w:rsidRPr="00456A00">
        <w:rPr>
          <w:rFonts w:cstheme="minorHAnsi"/>
          <w:sz w:val="24"/>
          <w:szCs w:val="24"/>
        </w:rPr>
        <w:t>Business Continuity Plan</w:t>
      </w:r>
      <w:r w:rsidR="00C15DF2">
        <w:rPr>
          <w:rFonts w:cstheme="minorHAnsi"/>
          <w:sz w:val="24"/>
          <w:szCs w:val="24"/>
        </w:rPr>
        <w:t>.</w:t>
      </w:r>
    </w:p>
    <w:p w14:paraId="0A8D4636" w14:textId="77777777" w:rsidR="005D6187" w:rsidRPr="00456A00" w:rsidRDefault="005D6187" w:rsidP="006D2918">
      <w:pPr>
        <w:pStyle w:val="ListParagraph"/>
        <w:spacing w:after="0" w:line="240" w:lineRule="auto"/>
        <w:ind w:left="1440"/>
        <w:jc w:val="both"/>
        <w:rPr>
          <w:rFonts w:cstheme="minorHAnsi"/>
          <w:sz w:val="24"/>
          <w:szCs w:val="24"/>
        </w:rPr>
      </w:pPr>
    </w:p>
    <w:p w14:paraId="59AA44C0" w14:textId="31F352FE" w:rsidR="005D6187" w:rsidRPr="005D6187" w:rsidRDefault="00822E74" w:rsidP="00AA7DE7">
      <w:pPr>
        <w:pStyle w:val="ListParagraph"/>
        <w:numPr>
          <w:ilvl w:val="0"/>
          <w:numId w:val="24"/>
        </w:numPr>
        <w:spacing w:after="0" w:line="240" w:lineRule="auto"/>
        <w:ind w:left="1080"/>
        <w:jc w:val="both"/>
        <w:rPr>
          <w:rFonts w:cstheme="minorHAnsi"/>
          <w:sz w:val="24"/>
          <w:szCs w:val="24"/>
        </w:rPr>
      </w:pPr>
      <w:r>
        <w:rPr>
          <w:rFonts w:cstheme="minorHAnsi"/>
          <w:sz w:val="24"/>
          <w:szCs w:val="24"/>
        </w:rPr>
        <w:t>In the cases of n</w:t>
      </w:r>
      <w:r w:rsidR="005D6187" w:rsidRPr="005D6187">
        <w:rPr>
          <w:rFonts w:cstheme="minorHAnsi"/>
          <w:sz w:val="24"/>
          <w:szCs w:val="24"/>
        </w:rPr>
        <w:t>atural disaster</w:t>
      </w:r>
      <w:r>
        <w:rPr>
          <w:rFonts w:cstheme="minorHAnsi"/>
          <w:sz w:val="24"/>
          <w:szCs w:val="24"/>
        </w:rPr>
        <w:t>s</w:t>
      </w:r>
      <w:r w:rsidR="005D6187" w:rsidRPr="005D6187">
        <w:rPr>
          <w:rFonts w:cstheme="minorHAnsi"/>
          <w:sz w:val="24"/>
          <w:szCs w:val="24"/>
        </w:rPr>
        <w:t xml:space="preserve"> (hurricanes, severe weather, earthquakes)</w:t>
      </w:r>
      <w:r>
        <w:rPr>
          <w:rFonts w:cstheme="minorHAnsi"/>
          <w:sz w:val="24"/>
          <w:szCs w:val="24"/>
        </w:rPr>
        <w:t>, the P</w:t>
      </w:r>
      <w:r w:rsidR="00C15DF2">
        <w:rPr>
          <w:rFonts w:cstheme="minorHAnsi"/>
          <w:sz w:val="24"/>
          <w:szCs w:val="24"/>
        </w:rPr>
        <w:t>lan</w:t>
      </w:r>
      <w:r>
        <w:rPr>
          <w:rFonts w:cstheme="minorHAnsi"/>
          <w:sz w:val="24"/>
          <w:szCs w:val="24"/>
        </w:rPr>
        <w:t xml:space="preserve"> must identify and make adequate provisions for the prompt restorations of services for events resulting in:</w:t>
      </w:r>
    </w:p>
    <w:p w14:paraId="741C4E31" w14:textId="7A805A9F" w:rsidR="005D6187" w:rsidRPr="00456A00" w:rsidRDefault="005D6187" w:rsidP="00AA7DE7">
      <w:pPr>
        <w:pStyle w:val="ListParagraph"/>
        <w:numPr>
          <w:ilvl w:val="1"/>
          <w:numId w:val="26"/>
        </w:numPr>
        <w:spacing w:after="0" w:line="240" w:lineRule="auto"/>
        <w:ind w:left="1620" w:hanging="180"/>
        <w:jc w:val="both"/>
        <w:rPr>
          <w:rFonts w:cstheme="minorHAnsi"/>
          <w:sz w:val="24"/>
          <w:szCs w:val="24"/>
        </w:rPr>
      </w:pPr>
      <w:r w:rsidRPr="00456A00">
        <w:rPr>
          <w:rFonts w:cstheme="minorHAnsi"/>
          <w:sz w:val="24"/>
          <w:szCs w:val="24"/>
        </w:rPr>
        <w:t>loss of key staff</w:t>
      </w:r>
      <w:r w:rsidR="00C15DF2">
        <w:rPr>
          <w:rFonts w:cstheme="minorHAnsi"/>
          <w:sz w:val="24"/>
          <w:szCs w:val="24"/>
        </w:rPr>
        <w:t>;</w:t>
      </w:r>
    </w:p>
    <w:p w14:paraId="7CF0A2D6" w14:textId="7A823BF8" w:rsidR="005D6187" w:rsidRPr="00456A00" w:rsidRDefault="00822E74" w:rsidP="00AA7DE7">
      <w:pPr>
        <w:pStyle w:val="ListParagraph"/>
        <w:numPr>
          <w:ilvl w:val="1"/>
          <w:numId w:val="26"/>
        </w:numPr>
        <w:spacing w:after="0" w:line="240" w:lineRule="auto"/>
        <w:ind w:left="1620" w:hanging="180"/>
        <w:jc w:val="both"/>
        <w:rPr>
          <w:rFonts w:cstheme="minorHAnsi"/>
          <w:sz w:val="24"/>
          <w:szCs w:val="24"/>
        </w:rPr>
      </w:pPr>
      <w:r>
        <w:rPr>
          <w:rFonts w:cstheme="minorHAnsi"/>
          <w:sz w:val="24"/>
          <w:szCs w:val="24"/>
        </w:rPr>
        <w:t xml:space="preserve"> </w:t>
      </w:r>
      <w:r w:rsidR="005D6187" w:rsidRPr="00456A00">
        <w:rPr>
          <w:rFonts w:cstheme="minorHAnsi"/>
          <w:sz w:val="24"/>
          <w:szCs w:val="24"/>
        </w:rPr>
        <w:t>the disruption of IT and other critical systems (fire, cyber security, electrical failures)</w:t>
      </w:r>
      <w:r w:rsidR="00C15DF2">
        <w:rPr>
          <w:rFonts w:cstheme="minorHAnsi"/>
          <w:sz w:val="24"/>
          <w:szCs w:val="24"/>
        </w:rPr>
        <w:t xml:space="preserve">; and </w:t>
      </w:r>
    </w:p>
    <w:p w14:paraId="36A3E175" w14:textId="7B718366" w:rsidR="005D6187" w:rsidRDefault="005D6187" w:rsidP="00AA7DE7">
      <w:pPr>
        <w:pStyle w:val="ListParagraph"/>
        <w:numPr>
          <w:ilvl w:val="1"/>
          <w:numId w:val="26"/>
        </w:numPr>
        <w:spacing w:after="0" w:line="240" w:lineRule="auto"/>
        <w:ind w:left="1620" w:hanging="180"/>
        <w:jc w:val="both"/>
        <w:rPr>
          <w:rFonts w:cstheme="minorHAnsi"/>
          <w:sz w:val="24"/>
          <w:szCs w:val="24"/>
        </w:rPr>
      </w:pPr>
      <w:r w:rsidRPr="00456A00">
        <w:rPr>
          <w:rFonts w:cstheme="minorHAnsi"/>
          <w:sz w:val="24"/>
          <w:szCs w:val="24"/>
        </w:rPr>
        <w:t xml:space="preserve"> the loss/disruption of</w:t>
      </w:r>
      <w:r w:rsidR="00822E74">
        <w:rPr>
          <w:rFonts w:cstheme="minorHAnsi"/>
          <w:sz w:val="24"/>
          <w:szCs w:val="24"/>
        </w:rPr>
        <w:t xml:space="preserve"> services from</w:t>
      </w:r>
      <w:r w:rsidRPr="00456A00">
        <w:rPr>
          <w:rFonts w:cstheme="minorHAnsi"/>
          <w:sz w:val="24"/>
          <w:szCs w:val="24"/>
        </w:rPr>
        <w:t xml:space="preserve"> key external stakeholders.</w:t>
      </w:r>
    </w:p>
    <w:p w14:paraId="480D06C4" w14:textId="77777777" w:rsidR="005D6187" w:rsidRPr="00456A00" w:rsidRDefault="005D6187" w:rsidP="006D2918">
      <w:pPr>
        <w:pStyle w:val="ListParagraph"/>
        <w:spacing w:after="0" w:line="240" w:lineRule="auto"/>
        <w:ind w:left="1440"/>
        <w:jc w:val="both"/>
        <w:rPr>
          <w:rFonts w:cstheme="minorHAnsi"/>
          <w:sz w:val="24"/>
          <w:szCs w:val="24"/>
        </w:rPr>
      </w:pPr>
    </w:p>
    <w:p w14:paraId="36C96F0F" w14:textId="15101672" w:rsidR="005D6187" w:rsidRPr="00886473" w:rsidRDefault="005D6187" w:rsidP="00AA7DE7">
      <w:pPr>
        <w:pStyle w:val="ListParagraph"/>
        <w:numPr>
          <w:ilvl w:val="0"/>
          <w:numId w:val="24"/>
        </w:numPr>
        <w:spacing w:after="0" w:line="240" w:lineRule="auto"/>
        <w:ind w:left="1080"/>
        <w:jc w:val="both"/>
        <w:rPr>
          <w:rFonts w:cstheme="minorHAnsi"/>
          <w:sz w:val="24"/>
          <w:szCs w:val="24"/>
        </w:rPr>
      </w:pPr>
      <w:r w:rsidRPr="00886473">
        <w:rPr>
          <w:rFonts w:cstheme="minorHAnsi"/>
          <w:sz w:val="24"/>
          <w:szCs w:val="24"/>
        </w:rPr>
        <w:t xml:space="preserve">The </w:t>
      </w:r>
      <w:r w:rsidR="00C15DF2" w:rsidRPr="00456A00">
        <w:rPr>
          <w:rFonts w:cstheme="minorHAnsi"/>
          <w:sz w:val="24"/>
          <w:szCs w:val="24"/>
        </w:rPr>
        <w:t>Business Continuity Plan</w:t>
      </w:r>
      <w:r w:rsidR="00C15DF2" w:rsidRPr="00886473">
        <w:rPr>
          <w:rFonts w:cstheme="minorHAnsi"/>
          <w:sz w:val="24"/>
          <w:szCs w:val="24"/>
        </w:rPr>
        <w:t xml:space="preserve"> </w:t>
      </w:r>
      <w:r w:rsidRPr="00886473">
        <w:rPr>
          <w:rFonts w:cstheme="minorHAnsi"/>
          <w:sz w:val="24"/>
          <w:szCs w:val="24"/>
        </w:rPr>
        <w:t>for each business unit must have a designated person</w:t>
      </w:r>
      <w:r w:rsidR="001B6F86">
        <w:rPr>
          <w:rFonts w:cstheme="minorHAnsi"/>
          <w:sz w:val="24"/>
          <w:szCs w:val="24"/>
        </w:rPr>
        <w:t xml:space="preserve"> and all staff members </w:t>
      </w:r>
      <w:r w:rsidR="00C15DF2">
        <w:rPr>
          <w:rFonts w:cstheme="minorHAnsi"/>
          <w:sz w:val="24"/>
          <w:szCs w:val="24"/>
        </w:rPr>
        <w:t xml:space="preserve">should </w:t>
      </w:r>
      <w:r w:rsidR="001B6F86">
        <w:rPr>
          <w:rFonts w:cstheme="minorHAnsi"/>
          <w:sz w:val="24"/>
          <w:szCs w:val="24"/>
        </w:rPr>
        <w:t>know the designated person</w:t>
      </w:r>
      <w:r w:rsidRPr="00886473">
        <w:rPr>
          <w:rFonts w:cstheme="minorHAnsi"/>
          <w:sz w:val="24"/>
          <w:szCs w:val="24"/>
        </w:rPr>
        <w:t>. This person is required to</w:t>
      </w:r>
      <w:r w:rsidR="001B6F86">
        <w:rPr>
          <w:rFonts w:cstheme="minorHAnsi"/>
          <w:sz w:val="24"/>
          <w:szCs w:val="24"/>
        </w:rPr>
        <w:t>:</w:t>
      </w:r>
    </w:p>
    <w:p w14:paraId="68B674D4" w14:textId="2539DC9F" w:rsidR="005D6187" w:rsidRPr="00456A00" w:rsidRDefault="005D6187" w:rsidP="00AA7DE7">
      <w:pPr>
        <w:pStyle w:val="ListParagraph"/>
        <w:numPr>
          <w:ilvl w:val="1"/>
          <w:numId w:val="27"/>
        </w:numPr>
        <w:spacing w:after="0" w:line="240" w:lineRule="auto"/>
        <w:ind w:left="1620" w:hanging="180"/>
        <w:jc w:val="both"/>
        <w:rPr>
          <w:rFonts w:cstheme="minorHAnsi"/>
          <w:sz w:val="24"/>
          <w:szCs w:val="24"/>
        </w:rPr>
      </w:pPr>
      <w:r w:rsidRPr="00456A00">
        <w:rPr>
          <w:rFonts w:cstheme="minorHAnsi"/>
          <w:sz w:val="24"/>
          <w:szCs w:val="24"/>
        </w:rPr>
        <w:t>List all critical b</w:t>
      </w:r>
      <w:r w:rsidR="009B241E">
        <w:rPr>
          <w:rFonts w:cstheme="minorHAnsi"/>
          <w:sz w:val="24"/>
          <w:szCs w:val="24"/>
        </w:rPr>
        <w:t xml:space="preserve">usiness functions within the </w:t>
      </w:r>
      <w:r w:rsidRPr="00456A00">
        <w:rPr>
          <w:rFonts w:cstheme="minorHAnsi"/>
          <w:sz w:val="24"/>
          <w:szCs w:val="24"/>
        </w:rPr>
        <w:t>units and the persons responsible for those functions with a pre-set time and procedure for recovery. This should also include functions that are outsourced.</w:t>
      </w:r>
    </w:p>
    <w:p w14:paraId="3AACD5D0" w14:textId="77777777" w:rsidR="005D6187" w:rsidRPr="00456A00" w:rsidRDefault="005D6187" w:rsidP="00AA7DE7">
      <w:pPr>
        <w:pStyle w:val="ListParagraph"/>
        <w:numPr>
          <w:ilvl w:val="1"/>
          <w:numId w:val="27"/>
        </w:numPr>
        <w:spacing w:after="0" w:line="240" w:lineRule="auto"/>
        <w:ind w:left="1620" w:hanging="180"/>
        <w:jc w:val="both"/>
        <w:rPr>
          <w:rFonts w:cstheme="minorHAnsi"/>
          <w:sz w:val="24"/>
          <w:szCs w:val="24"/>
        </w:rPr>
      </w:pPr>
      <w:r w:rsidRPr="00456A00">
        <w:rPr>
          <w:rFonts w:cstheme="minorHAnsi"/>
          <w:sz w:val="24"/>
          <w:szCs w:val="24"/>
        </w:rPr>
        <w:t>List all the equipment and material needed to carry out the critical business functions.</w:t>
      </w:r>
    </w:p>
    <w:p w14:paraId="13935C84" w14:textId="77777777" w:rsidR="005D6187" w:rsidRPr="00456A00" w:rsidRDefault="005D6187" w:rsidP="00AA7DE7">
      <w:pPr>
        <w:pStyle w:val="ListParagraph"/>
        <w:numPr>
          <w:ilvl w:val="1"/>
          <w:numId w:val="27"/>
        </w:numPr>
        <w:spacing w:after="0" w:line="240" w:lineRule="auto"/>
        <w:ind w:left="1620" w:hanging="180"/>
        <w:jc w:val="both"/>
        <w:rPr>
          <w:rFonts w:cstheme="minorHAnsi"/>
          <w:sz w:val="24"/>
          <w:szCs w:val="24"/>
        </w:rPr>
      </w:pPr>
      <w:r w:rsidRPr="00456A00">
        <w:rPr>
          <w:rFonts w:cstheme="minorHAnsi"/>
          <w:sz w:val="24"/>
          <w:szCs w:val="24"/>
        </w:rPr>
        <w:t>Provide the communications strategy for internal and external stakeholders</w:t>
      </w:r>
    </w:p>
    <w:p w14:paraId="1750E02A" w14:textId="3F76232E" w:rsidR="005D6187" w:rsidRDefault="005D6187" w:rsidP="00AA7DE7">
      <w:pPr>
        <w:pStyle w:val="ListParagraph"/>
        <w:numPr>
          <w:ilvl w:val="1"/>
          <w:numId w:val="27"/>
        </w:numPr>
        <w:spacing w:after="0" w:line="240" w:lineRule="auto"/>
        <w:ind w:left="1620" w:hanging="180"/>
        <w:jc w:val="both"/>
        <w:rPr>
          <w:rFonts w:cstheme="minorHAnsi"/>
          <w:sz w:val="24"/>
          <w:szCs w:val="24"/>
        </w:rPr>
      </w:pPr>
      <w:r w:rsidRPr="00456A00">
        <w:rPr>
          <w:rFonts w:cstheme="minorHAnsi"/>
          <w:sz w:val="24"/>
          <w:szCs w:val="24"/>
        </w:rPr>
        <w:t>Plan for alternative site.</w:t>
      </w:r>
    </w:p>
    <w:p w14:paraId="323070D5" w14:textId="77777777" w:rsidR="002727E1" w:rsidRPr="002727E1" w:rsidRDefault="002727E1" w:rsidP="006D2918">
      <w:pPr>
        <w:spacing w:after="0" w:line="240" w:lineRule="auto"/>
        <w:ind w:left="1080"/>
        <w:contextualSpacing/>
        <w:jc w:val="both"/>
        <w:rPr>
          <w:rFonts w:cstheme="minorHAnsi"/>
          <w:sz w:val="24"/>
          <w:szCs w:val="24"/>
        </w:rPr>
      </w:pPr>
    </w:p>
    <w:p w14:paraId="71E0D6B7" w14:textId="39A02FC4" w:rsidR="00020825" w:rsidRPr="00AA7DE7" w:rsidRDefault="00493D6F" w:rsidP="00AA7DE7">
      <w:pPr>
        <w:pStyle w:val="Heading1"/>
        <w:numPr>
          <w:ilvl w:val="0"/>
          <w:numId w:val="14"/>
        </w:numPr>
        <w:spacing w:before="0" w:line="360" w:lineRule="auto"/>
        <w:contextualSpacing/>
        <w:jc w:val="both"/>
        <w:rPr>
          <w:rFonts w:asciiTheme="minorHAnsi" w:hAnsiTheme="minorHAnsi" w:cstheme="minorHAnsi"/>
          <w:sz w:val="24"/>
          <w:szCs w:val="24"/>
          <w:u w:val="single"/>
        </w:rPr>
      </w:pPr>
      <w:r w:rsidRPr="00AA7DE7">
        <w:rPr>
          <w:rFonts w:asciiTheme="minorHAnsi" w:hAnsiTheme="minorHAnsi" w:cstheme="minorHAnsi"/>
          <w:sz w:val="24"/>
          <w:szCs w:val="24"/>
          <w:u w:val="single"/>
        </w:rPr>
        <w:lastRenderedPageBreak/>
        <w:t>ROLES &amp; RESPONSIBILITIES</w:t>
      </w:r>
    </w:p>
    <w:p w14:paraId="27759583" w14:textId="26B6AC23" w:rsidR="005A7098" w:rsidRPr="001B6F86" w:rsidRDefault="005A7098" w:rsidP="00AA7DE7">
      <w:pPr>
        <w:pStyle w:val="ListParagraph"/>
        <w:numPr>
          <w:ilvl w:val="1"/>
          <w:numId w:val="44"/>
        </w:numPr>
        <w:spacing w:after="0" w:line="240" w:lineRule="auto"/>
        <w:ind w:left="1080"/>
        <w:jc w:val="both"/>
        <w:rPr>
          <w:rFonts w:cstheme="minorHAnsi"/>
          <w:sz w:val="24"/>
          <w:szCs w:val="24"/>
        </w:rPr>
      </w:pPr>
      <w:r w:rsidRPr="001B6F86">
        <w:rPr>
          <w:rFonts w:cstheme="minorHAnsi"/>
          <w:sz w:val="24"/>
          <w:szCs w:val="24"/>
        </w:rPr>
        <w:t xml:space="preserve">The </w:t>
      </w:r>
      <w:r w:rsidRPr="00C15DF2">
        <w:rPr>
          <w:rFonts w:cstheme="minorHAnsi"/>
          <w:b/>
          <w:sz w:val="24"/>
          <w:szCs w:val="24"/>
        </w:rPr>
        <w:t>Board of Directors</w:t>
      </w:r>
      <w:r w:rsidRPr="001B6F86">
        <w:rPr>
          <w:rFonts w:cstheme="minorHAnsi"/>
          <w:sz w:val="24"/>
          <w:szCs w:val="24"/>
        </w:rPr>
        <w:t xml:space="preserve"> is the ultimate owner of the overall </w:t>
      </w:r>
      <w:r w:rsidR="00AE689C" w:rsidRPr="00456A00">
        <w:rPr>
          <w:rFonts w:cstheme="minorHAnsi"/>
          <w:sz w:val="24"/>
          <w:szCs w:val="24"/>
        </w:rPr>
        <w:t>Business Continuity Plan</w:t>
      </w:r>
      <w:r w:rsidR="00AE689C" w:rsidRPr="001B6F86">
        <w:rPr>
          <w:rFonts w:cstheme="minorHAnsi"/>
          <w:sz w:val="24"/>
          <w:szCs w:val="24"/>
        </w:rPr>
        <w:t xml:space="preserve"> (</w:t>
      </w:r>
      <w:r w:rsidRPr="001B6F86">
        <w:rPr>
          <w:rFonts w:cstheme="minorHAnsi"/>
          <w:sz w:val="24"/>
          <w:szCs w:val="24"/>
        </w:rPr>
        <w:t xml:space="preserve">this is a composite of each unit/division </w:t>
      </w:r>
      <w:r w:rsidR="00AE689C">
        <w:rPr>
          <w:rFonts w:cstheme="minorHAnsi"/>
          <w:sz w:val="24"/>
          <w:szCs w:val="24"/>
        </w:rPr>
        <w:t>Plan</w:t>
      </w:r>
      <w:r w:rsidRPr="001B6F86">
        <w:rPr>
          <w:rFonts w:cstheme="minorHAnsi"/>
          <w:sz w:val="24"/>
          <w:szCs w:val="24"/>
        </w:rPr>
        <w:t>) and BC</w:t>
      </w:r>
      <w:r w:rsidR="00AE689C">
        <w:rPr>
          <w:rFonts w:cstheme="minorHAnsi"/>
          <w:sz w:val="24"/>
          <w:szCs w:val="24"/>
        </w:rPr>
        <w:t>P</w:t>
      </w:r>
      <w:r w:rsidRPr="001B6F86">
        <w:rPr>
          <w:rFonts w:cstheme="minorHAnsi"/>
          <w:sz w:val="24"/>
          <w:szCs w:val="24"/>
        </w:rPr>
        <w:t>.  As such</w:t>
      </w:r>
      <w:r w:rsidR="00787A98">
        <w:rPr>
          <w:rFonts w:cstheme="minorHAnsi"/>
          <w:sz w:val="24"/>
          <w:szCs w:val="24"/>
        </w:rPr>
        <w:t>,</w:t>
      </w:r>
      <w:r w:rsidRPr="001B6F86">
        <w:rPr>
          <w:rFonts w:cstheme="minorHAnsi"/>
          <w:sz w:val="24"/>
          <w:szCs w:val="24"/>
        </w:rPr>
        <w:t xml:space="preserve"> the overall </w:t>
      </w:r>
      <w:r w:rsidR="00AE689C" w:rsidRPr="00456A00">
        <w:rPr>
          <w:rFonts w:cstheme="minorHAnsi"/>
          <w:sz w:val="24"/>
          <w:szCs w:val="24"/>
        </w:rPr>
        <w:t>Business Continuity Plan</w:t>
      </w:r>
      <w:r w:rsidR="00AE689C" w:rsidRPr="001B6F86">
        <w:rPr>
          <w:rFonts w:cstheme="minorHAnsi"/>
          <w:sz w:val="24"/>
          <w:szCs w:val="24"/>
        </w:rPr>
        <w:t xml:space="preserve"> </w:t>
      </w:r>
      <w:r w:rsidR="00AE689C">
        <w:rPr>
          <w:rFonts w:cstheme="minorHAnsi"/>
          <w:sz w:val="24"/>
          <w:szCs w:val="24"/>
        </w:rPr>
        <w:t xml:space="preserve">shall be </w:t>
      </w:r>
      <w:r w:rsidRPr="001B6F86">
        <w:rPr>
          <w:rFonts w:cstheme="minorHAnsi"/>
          <w:sz w:val="24"/>
          <w:szCs w:val="24"/>
        </w:rPr>
        <w:t>approved by the Board of Directors. The Board of Directors are expected to</w:t>
      </w:r>
      <w:r w:rsidR="00AE689C">
        <w:rPr>
          <w:rFonts w:cstheme="minorHAnsi"/>
          <w:sz w:val="24"/>
          <w:szCs w:val="24"/>
        </w:rPr>
        <w:t>:</w:t>
      </w:r>
    </w:p>
    <w:p w14:paraId="64F58340" w14:textId="77777777" w:rsidR="005A7098" w:rsidRPr="001B6F86" w:rsidRDefault="005A7098" w:rsidP="00AA7DE7">
      <w:pPr>
        <w:pStyle w:val="ListParagraph"/>
        <w:numPr>
          <w:ilvl w:val="0"/>
          <w:numId w:val="45"/>
        </w:numPr>
        <w:spacing w:after="0" w:line="240" w:lineRule="auto"/>
        <w:jc w:val="both"/>
        <w:rPr>
          <w:rFonts w:cstheme="minorHAnsi"/>
          <w:sz w:val="24"/>
          <w:szCs w:val="24"/>
        </w:rPr>
      </w:pPr>
      <w:r w:rsidRPr="001B6F86">
        <w:rPr>
          <w:rFonts w:cstheme="minorHAnsi"/>
          <w:sz w:val="24"/>
          <w:szCs w:val="24"/>
        </w:rPr>
        <w:t>Ensure that the policy is consistent with best practices of the industry that FCJ operates within.</w:t>
      </w:r>
    </w:p>
    <w:p w14:paraId="39B92516" w14:textId="77777777" w:rsidR="005A7098" w:rsidRPr="001B6F86" w:rsidRDefault="005A7098" w:rsidP="00AA7DE7">
      <w:pPr>
        <w:pStyle w:val="ListParagraph"/>
        <w:numPr>
          <w:ilvl w:val="0"/>
          <w:numId w:val="45"/>
        </w:numPr>
        <w:spacing w:after="0" w:line="240" w:lineRule="auto"/>
        <w:jc w:val="both"/>
        <w:rPr>
          <w:rFonts w:cstheme="minorHAnsi"/>
          <w:sz w:val="24"/>
          <w:szCs w:val="24"/>
        </w:rPr>
      </w:pPr>
      <w:r w:rsidRPr="001B6F86">
        <w:rPr>
          <w:rFonts w:cstheme="minorHAnsi"/>
          <w:sz w:val="24"/>
          <w:szCs w:val="24"/>
        </w:rPr>
        <w:t>Monitor the standards and compliance of the policy.</w:t>
      </w:r>
    </w:p>
    <w:p w14:paraId="0ED099FB" w14:textId="5F0653EA" w:rsidR="005A7098" w:rsidRPr="001B6F86" w:rsidRDefault="005A7098" w:rsidP="00AA7DE7">
      <w:pPr>
        <w:pStyle w:val="ListParagraph"/>
        <w:numPr>
          <w:ilvl w:val="0"/>
          <w:numId w:val="45"/>
        </w:numPr>
        <w:spacing w:after="0" w:line="240" w:lineRule="auto"/>
        <w:jc w:val="both"/>
        <w:rPr>
          <w:rFonts w:cstheme="minorHAnsi"/>
          <w:sz w:val="24"/>
          <w:szCs w:val="24"/>
        </w:rPr>
      </w:pPr>
      <w:r w:rsidRPr="001B6F86">
        <w:rPr>
          <w:rFonts w:cstheme="minorHAnsi"/>
          <w:sz w:val="24"/>
          <w:szCs w:val="24"/>
        </w:rPr>
        <w:t>Provide the necessary support and guidance in implementing the policy.</w:t>
      </w:r>
    </w:p>
    <w:p w14:paraId="10CE234F" w14:textId="77777777" w:rsidR="005A7098" w:rsidRPr="005A7098" w:rsidRDefault="005A7098" w:rsidP="006D2918">
      <w:pPr>
        <w:spacing w:after="0" w:line="240" w:lineRule="auto"/>
        <w:ind w:left="360"/>
        <w:contextualSpacing/>
        <w:jc w:val="both"/>
        <w:rPr>
          <w:rFonts w:cstheme="minorHAnsi"/>
          <w:sz w:val="24"/>
          <w:szCs w:val="24"/>
        </w:rPr>
      </w:pPr>
    </w:p>
    <w:p w14:paraId="406E9A85" w14:textId="13D97655" w:rsidR="005A7098" w:rsidRPr="001B6F86" w:rsidRDefault="005A7098" w:rsidP="00AA7DE7">
      <w:pPr>
        <w:pStyle w:val="ListParagraph"/>
        <w:numPr>
          <w:ilvl w:val="1"/>
          <w:numId w:val="44"/>
        </w:numPr>
        <w:spacing w:after="0" w:line="240" w:lineRule="auto"/>
        <w:ind w:left="1080"/>
        <w:jc w:val="both"/>
        <w:rPr>
          <w:rFonts w:cstheme="minorHAnsi"/>
          <w:sz w:val="24"/>
          <w:szCs w:val="24"/>
        </w:rPr>
      </w:pPr>
      <w:r w:rsidRPr="001B6F86">
        <w:rPr>
          <w:rFonts w:cstheme="minorHAnsi"/>
          <w:sz w:val="24"/>
          <w:szCs w:val="24"/>
        </w:rPr>
        <w:t xml:space="preserve">The </w:t>
      </w:r>
      <w:r w:rsidR="009B241E" w:rsidRPr="00C15DF2">
        <w:rPr>
          <w:rFonts w:cstheme="minorHAnsi"/>
          <w:b/>
          <w:sz w:val="24"/>
          <w:szCs w:val="24"/>
        </w:rPr>
        <w:t xml:space="preserve">Project </w:t>
      </w:r>
      <w:r w:rsidRPr="00C15DF2">
        <w:rPr>
          <w:rFonts w:cstheme="minorHAnsi"/>
          <w:b/>
          <w:sz w:val="24"/>
          <w:szCs w:val="24"/>
        </w:rPr>
        <w:t>Committee</w:t>
      </w:r>
      <w:r w:rsidRPr="001B6F86">
        <w:rPr>
          <w:rFonts w:cstheme="minorHAnsi"/>
          <w:sz w:val="24"/>
          <w:szCs w:val="24"/>
        </w:rPr>
        <w:t xml:space="preserve"> of the Board</w:t>
      </w:r>
      <w:r w:rsidR="008E4E55">
        <w:rPr>
          <w:rFonts w:cstheme="minorHAnsi"/>
          <w:sz w:val="24"/>
          <w:szCs w:val="24"/>
        </w:rPr>
        <w:t>,</w:t>
      </w:r>
      <w:r w:rsidRPr="001B6F86">
        <w:rPr>
          <w:rFonts w:cstheme="minorHAnsi"/>
          <w:sz w:val="24"/>
          <w:szCs w:val="24"/>
        </w:rPr>
        <w:t xml:space="preserve"> in conjunction with the Chief Risk Officer</w:t>
      </w:r>
      <w:r w:rsidR="008E4E55">
        <w:rPr>
          <w:rFonts w:cstheme="minorHAnsi"/>
          <w:sz w:val="24"/>
          <w:szCs w:val="24"/>
        </w:rPr>
        <w:t>s,</w:t>
      </w:r>
      <w:r w:rsidRPr="001B6F86">
        <w:rPr>
          <w:rFonts w:cstheme="minorHAnsi"/>
          <w:sz w:val="24"/>
          <w:szCs w:val="24"/>
        </w:rPr>
        <w:t xml:space="preserve"> are required to oversee the </w:t>
      </w:r>
      <w:r w:rsidR="00AE689C" w:rsidRPr="00456A00">
        <w:rPr>
          <w:rFonts w:cstheme="minorHAnsi"/>
          <w:sz w:val="24"/>
          <w:szCs w:val="24"/>
        </w:rPr>
        <w:t>Business Continuity Plan</w:t>
      </w:r>
      <w:r w:rsidR="00AE689C" w:rsidRPr="001B6F86">
        <w:rPr>
          <w:rFonts w:cstheme="minorHAnsi"/>
          <w:sz w:val="24"/>
          <w:szCs w:val="24"/>
        </w:rPr>
        <w:t xml:space="preserve"> </w:t>
      </w:r>
      <w:r w:rsidRPr="001B6F86">
        <w:rPr>
          <w:rFonts w:cstheme="minorHAnsi"/>
          <w:sz w:val="24"/>
          <w:szCs w:val="24"/>
        </w:rPr>
        <w:t xml:space="preserve">and ensure that it is adequately resourced and the elements of the plans are </w:t>
      </w:r>
      <w:r w:rsidR="00AE689C">
        <w:rPr>
          <w:rFonts w:cstheme="minorHAnsi"/>
          <w:sz w:val="24"/>
          <w:szCs w:val="24"/>
        </w:rPr>
        <w:t xml:space="preserve">reviewed </w:t>
      </w:r>
      <w:r w:rsidRPr="001B6F86">
        <w:rPr>
          <w:rFonts w:cstheme="minorHAnsi"/>
          <w:sz w:val="24"/>
          <w:szCs w:val="24"/>
        </w:rPr>
        <w:t>as required.</w:t>
      </w:r>
    </w:p>
    <w:p w14:paraId="6E2ABE59" w14:textId="77777777" w:rsidR="005A7098" w:rsidRPr="00456A00" w:rsidRDefault="005A7098" w:rsidP="006D2918">
      <w:pPr>
        <w:pStyle w:val="ListParagraph"/>
        <w:spacing w:after="0" w:line="240" w:lineRule="auto"/>
        <w:ind w:left="0"/>
        <w:jc w:val="both"/>
        <w:rPr>
          <w:rFonts w:cstheme="minorHAnsi"/>
          <w:sz w:val="24"/>
          <w:szCs w:val="24"/>
        </w:rPr>
      </w:pPr>
    </w:p>
    <w:p w14:paraId="3C9B1F24" w14:textId="5206D2C5" w:rsidR="001B6F86" w:rsidRPr="001B6F86" w:rsidRDefault="005A7098" w:rsidP="00AA7DE7">
      <w:pPr>
        <w:pStyle w:val="ListParagraph"/>
        <w:numPr>
          <w:ilvl w:val="1"/>
          <w:numId w:val="44"/>
        </w:numPr>
        <w:spacing w:after="0" w:line="240" w:lineRule="auto"/>
        <w:ind w:left="1080"/>
        <w:jc w:val="both"/>
        <w:rPr>
          <w:rFonts w:cstheme="minorHAnsi"/>
          <w:sz w:val="24"/>
          <w:szCs w:val="24"/>
        </w:rPr>
      </w:pPr>
      <w:r w:rsidRPr="001B6F86">
        <w:rPr>
          <w:rFonts w:cstheme="minorHAnsi"/>
          <w:sz w:val="24"/>
          <w:szCs w:val="24"/>
        </w:rPr>
        <w:t>Each line manager/supervisor is required to ensure that business continuity is embedded in the culture of their sub units and is a part of the orientation exercise for all new staff members.</w:t>
      </w:r>
      <w:r w:rsidR="001B6F86" w:rsidRPr="001B6F86">
        <w:rPr>
          <w:rFonts w:cstheme="minorHAnsi"/>
          <w:sz w:val="24"/>
          <w:szCs w:val="24"/>
        </w:rPr>
        <w:t xml:space="preserve"> There should be a clear management plan that details procedures, delegation of duties and authority with outlines for training, testing, and maintain the </w:t>
      </w:r>
      <w:r w:rsidR="00AE689C" w:rsidRPr="00456A00">
        <w:rPr>
          <w:rFonts w:cstheme="minorHAnsi"/>
          <w:sz w:val="24"/>
          <w:szCs w:val="24"/>
        </w:rPr>
        <w:t>Business Continuity Plan</w:t>
      </w:r>
      <w:r w:rsidR="00AE689C">
        <w:rPr>
          <w:rFonts w:cstheme="minorHAnsi"/>
          <w:sz w:val="24"/>
          <w:szCs w:val="24"/>
        </w:rPr>
        <w:t>.</w:t>
      </w:r>
      <w:r w:rsidR="001B6F86">
        <w:rPr>
          <w:rFonts w:cstheme="minorHAnsi"/>
          <w:sz w:val="24"/>
          <w:szCs w:val="24"/>
        </w:rPr>
        <w:t xml:space="preserve">  </w:t>
      </w:r>
    </w:p>
    <w:p w14:paraId="78D55AF5" w14:textId="1514089D" w:rsidR="005A7098" w:rsidRDefault="005A7098" w:rsidP="006D2918">
      <w:pPr>
        <w:pStyle w:val="ListParagraph"/>
        <w:spacing w:after="0" w:line="240" w:lineRule="auto"/>
        <w:jc w:val="both"/>
        <w:rPr>
          <w:rFonts w:cstheme="minorHAnsi"/>
          <w:sz w:val="24"/>
          <w:szCs w:val="24"/>
        </w:rPr>
      </w:pPr>
    </w:p>
    <w:p w14:paraId="2B1FF739" w14:textId="51BAB9FA" w:rsidR="005A7098" w:rsidRPr="00AA7DE7" w:rsidRDefault="00493D6F" w:rsidP="00AA7DE7">
      <w:pPr>
        <w:pStyle w:val="Heading1"/>
        <w:numPr>
          <w:ilvl w:val="0"/>
          <w:numId w:val="14"/>
        </w:numPr>
        <w:spacing w:before="0" w:line="360" w:lineRule="auto"/>
        <w:contextualSpacing/>
        <w:jc w:val="both"/>
        <w:rPr>
          <w:rFonts w:asciiTheme="minorHAnsi" w:hAnsiTheme="minorHAnsi" w:cstheme="minorHAnsi"/>
          <w:sz w:val="24"/>
          <w:szCs w:val="24"/>
          <w:u w:val="single"/>
        </w:rPr>
      </w:pPr>
      <w:r w:rsidRPr="00AA7DE7">
        <w:rPr>
          <w:rFonts w:asciiTheme="minorHAnsi" w:hAnsiTheme="minorHAnsi" w:cstheme="minorHAnsi"/>
          <w:sz w:val="24"/>
          <w:szCs w:val="24"/>
          <w:u w:val="single"/>
        </w:rPr>
        <w:t>TRIGGER FOR THE ACTIVATION OF THE BUSINESS CONTINUITY PLAN</w:t>
      </w:r>
      <w:r w:rsidRPr="00AA7DE7">
        <w:rPr>
          <w:rFonts w:asciiTheme="minorHAnsi" w:hAnsiTheme="minorHAnsi" w:cstheme="minorHAnsi"/>
          <w:color w:val="4472C4" w:themeColor="accent5"/>
          <w:sz w:val="24"/>
          <w:szCs w:val="24"/>
          <w:u w:val="single"/>
        </w:rPr>
        <w:t xml:space="preserve"> </w:t>
      </w:r>
    </w:p>
    <w:p w14:paraId="045C137D" w14:textId="189D5FAA" w:rsidR="005A7098" w:rsidRPr="00456A00" w:rsidRDefault="005A7098" w:rsidP="00AA7DE7">
      <w:pPr>
        <w:pStyle w:val="ListParagraph"/>
        <w:numPr>
          <w:ilvl w:val="0"/>
          <w:numId w:val="31"/>
        </w:numPr>
        <w:spacing w:after="0" w:line="240" w:lineRule="auto"/>
        <w:ind w:left="1080"/>
        <w:jc w:val="both"/>
        <w:rPr>
          <w:rFonts w:cstheme="minorHAnsi"/>
          <w:sz w:val="24"/>
          <w:szCs w:val="24"/>
        </w:rPr>
      </w:pPr>
      <w:r w:rsidRPr="00456A00">
        <w:rPr>
          <w:rFonts w:cstheme="minorHAnsi"/>
          <w:sz w:val="24"/>
          <w:szCs w:val="24"/>
        </w:rPr>
        <w:t>For events that affects the entire FCJ’s organization, the Chief Risk Officer</w:t>
      </w:r>
      <w:r w:rsidR="008E4E55">
        <w:rPr>
          <w:rFonts w:cstheme="minorHAnsi"/>
          <w:sz w:val="24"/>
          <w:szCs w:val="24"/>
        </w:rPr>
        <w:t>s</w:t>
      </w:r>
      <w:r w:rsidRPr="00456A00">
        <w:rPr>
          <w:rFonts w:cstheme="minorHAnsi"/>
          <w:sz w:val="24"/>
          <w:szCs w:val="24"/>
        </w:rPr>
        <w:t xml:space="preserve"> will be responsible for advising the units/divisions when to initiate their P</w:t>
      </w:r>
      <w:r w:rsidR="00AE689C">
        <w:rPr>
          <w:rFonts w:cstheme="minorHAnsi"/>
          <w:sz w:val="24"/>
          <w:szCs w:val="24"/>
        </w:rPr>
        <w:t>lan</w:t>
      </w:r>
      <w:r w:rsidRPr="00456A00">
        <w:rPr>
          <w:rFonts w:cstheme="minorHAnsi"/>
          <w:sz w:val="24"/>
          <w:szCs w:val="24"/>
        </w:rPr>
        <w:t>s.</w:t>
      </w:r>
    </w:p>
    <w:p w14:paraId="5B64445A" w14:textId="77777777" w:rsidR="005A7098" w:rsidRPr="00456A00" w:rsidRDefault="005A7098" w:rsidP="00AA7DE7">
      <w:pPr>
        <w:pStyle w:val="ListParagraph"/>
        <w:spacing w:after="0" w:line="240" w:lineRule="auto"/>
        <w:ind w:left="1080" w:hanging="360"/>
        <w:jc w:val="both"/>
        <w:rPr>
          <w:rFonts w:cstheme="minorHAnsi"/>
          <w:sz w:val="24"/>
          <w:szCs w:val="24"/>
        </w:rPr>
      </w:pPr>
    </w:p>
    <w:p w14:paraId="309F1566" w14:textId="3C68A250" w:rsidR="005A7098" w:rsidRDefault="005A7098" w:rsidP="00AA7DE7">
      <w:pPr>
        <w:pStyle w:val="ListParagraph"/>
        <w:numPr>
          <w:ilvl w:val="0"/>
          <w:numId w:val="31"/>
        </w:numPr>
        <w:spacing w:after="0" w:line="240" w:lineRule="auto"/>
        <w:ind w:left="1080"/>
        <w:jc w:val="both"/>
        <w:rPr>
          <w:rFonts w:cstheme="minorHAnsi"/>
          <w:sz w:val="24"/>
          <w:szCs w:val="24"/>
        </w:rPr>
      </w:pPr>
      <w:r w:rsidRPr="00456A00">
        <w:rPr>
          <w:rFonts w:cstheme="minorHAnsi"/>
          <w:sz w:val="24"/>
          <w:szCs w:val="24"/>
        </w:rPr>
        <w:t xml:space="preserve">For events that are confined to a particular unit (for example a cyber threat), then the head of that unit/division will trigger the </w:t>
      </w:r>
      <w:r w:rsidR="00AE689C" w:rsidRPr="00456A00">
        <w:rPr>
          <w:rFonts w:cstheme="minorHAnsi"/>
          <w:sz w:val="24"/>
          <w:szCs w:val="24"/>
        </w:rPr>
        <w:t>Business Continuity Plan</w:t>
      </w:r>
      <w:r w:rsidR="00AE689C">
        <w:rPr>
          <w:rFonts w:cstheme="minorHAnsi"/>
          <w:sz w:val="24"/>
          <w:szCs w:val="24"/>
        </w:rPr>
        <w:t>.</w:t>
      </w:r>
    </w:p>
    <w:p w14:paraId="5451E77A" w14:textId="77777777" w:rsidR="00AA7DE7" w:rsidRPr="00AA7DE7" w:rsidRDefault="00AA7DE7" w:rsidP="00AA7DE7">
      <w:pPr>
        <w:spacing w:after="0" w:line="240" w:lineRule="auto"/>
        <w:jc w:val="both"/>
        <w:rPr>
          <w:rFonts w:cstheme="minorHAnsi"/>
          <w:sz w:val="24"/>
          <w:szCs w:val="24"/>
        </w:rPr>
      </w:pPr>
    </w:p>
    <w:p w14:paraId="69CCF7A0" w14:textId="394D06EE" w:rsidR="007C3407" w:rsidRPr="00AA7DE7" w:rsidRDefault="00493D6F" w:rsidP="00AA7DE7">
      <w:pPr>
        <w:pStyle w:val="Heading1"/>
        <w:numPr>
          <w:ilvl w:val="0"/>
          <w:numId w:val="14"/>
        </w:numPr>
        <w:spacing w:before="0" w:line="360" w:lineRule="auto"/>
        <w:rPr>
          <w:rFonts w:asciiTheme="minorHAnsi" w:hAnsiTheme="minorHAnsi" w:cstheme="minorHAnsi"/>
          <w:sz w:val="24"/>
          <w:szCs w:val="24"/>
          <w:u w:val="single"/>
        </w:rPr>
      </w:pPr>
      <w:r w:rsidRPr="00AA7DE7">
        <w:rPr>
          <w:rFonts w:asciiTheme="minorHAnsi" w:hAnsiTheme="minorHAnsi" w:cstheme="minorHAnsi"/>
          <w:sz w:val="24"/>
          <w:szCs w:val="24"/>
          <w:u w:val="single"/>
        </w:rPr>
        <w:t>COMMUNICATIONS</w:t>
      </w:r>
    </w:p>
    <w:p w14:paraId="2D758E35" w14:textId="1D2B2253" w:rsidR="00AE689C" w:rsidRDefault="007C3407" w:rsidP="006D2918">
      <w:pPr>
        <w:spacing w:after="0" w:line="240" w:lineRule="auto"/>
        <w:ind w:left="720"/>
        <w:rPr>
          <w:rFonts w:cstheme="minorHAnsi"/>
          <w:sz w:val="24"/>
          <w:szCs w:val="24"/>
        </w:rPr>
      </w:pPr>
      <w:r w:rsidRPr="009B1A20">
        <w:rPr>
          <w:sz w:val="24"/>
          <w:szCs w:val="24"/>
        </w:rPr>
        <w:t xml:space="preserve">Communication is critical in the event of a crisis. </w:t>
      </w:r>
      <w:r w:rsidR="00AE689C">
        <w:rPr>
          <w:sz w:val="24"/>
          <w:szCs w:val="24"/>
        </w:rPr>
        <w:t xml:space="preserve">The senior management shall determine the need for internal and external communication relevant to the </w:t>
      </w:r>
      <w:r w:rsidR="00AE689C" w:rsidRPr="00456A00">
        <w:rPr>
          <w:rFonts w:cstheme="minorHAnsi"/>
          <w:sz w:val="24"/>
          <w:szCs w:val="24"/>
        </w:rPr>
        <w:t>Business Continuity Plan</w:t>
      </w:r>
      <w:r w:rsidR="00AE689C">
        <w:rPr>
          <w:rFonts w:cstheme="minorHAnsi"/>
          <w:sz w:val="24"/>
          <w:szCs w:val="24"/>
        </w:rPr>
        <w:t>, and this will include the following:</w:t>
      </w:r>
    </w:p>
    <w:p w14:paraId="1AD0899F" w14:textId="4DAFD655" w:rsidR="00AE689C" w:rsidRDefault="00AE689C" w:rsidP="00AA7DE7">
      <w:pPr>
        <w:pStyle w:val="ListParagraph"/>
        <w:numPr>
          <w:ilvl w:val="2"/>
          <w:numId w:val="27"/>
        </w:numPr>
        <w:spacing w:after="0" w:line="240" w:lineRule="auto"/>
        <w:ind w:left="1440"/>
        <w:rPr>
          <w:sz w:val="24"/>
          <w:szCs w:val="24"/>
        </w:rPr>
      </w:pPr>
      <w:r>
        <w:rPr>
          <w:sz w:val="24"/>
          <w:szCs w:val="24"/>
        </w:rPr>
        <w:t>What will be communicated</w:t>
      </w:r>
    </w:p>
    <w:p w14:paraId="074D7EE0" w14:textId="22C61C2B" w:rsidR="00AE689C" w:rsidRDefault="00AE689C" w:rsidP="00AA7DE7">
      <w:pPr>
        <w:pStyle w:val="ListParagraph"/>
        <w:numPr>
          <w:ilvl w:val="2"/>
          <w:numId w:val="27"/>
        </w:numPr>
        <w:spacing w:after="0" w:line="240" w:lineRule="auto"/>
        <w:ind w:left="1440"/>
        <w:rPr>
          <w:sz w:val="24"/>
          <w:szCs w:val="24"/>
        </w:rPr>
      </w:pPr>
      <w:r>
        <w:rPr>
          <w:sz w:val="24"/>
          <w:szCs w:val="24"/>
        </w:rPr>
        <w:t xml:space="preserve">When it will be communicated and </w:t>
      </w:r>
    </w:p>
    <w:p w14:paraId="25336ACD" w14:textId="2294382C" w:rsidR="00AE689C" w:rsidRDefault="00AE689C" w:rsidP="00AA7DE7">
      <w:pPr>
        <w:pStyle w:val="ListParagraph"/>
        <w:numPr>
          <w:ilvl w:val="2"/>
          <w:numId w:val="27"/>
        </w:numPr>
        <w:spacing w:after="0" w:line="240" w:lineRule="auto"/>
        <w:ind w:left="1440"/>
        <w:rPr>
          <w:sz w:val="24"/>
          <w:szCs w:val="24"/>
        </w:rPr>
      </w:pPr>
      <w:r>
        <w:rPr>
          <w:sz w:val="24"/>
          <w:szCs w:val="24"/>
        </w:rPr>
        <w:t>With whom will the communication take place.</w:t>
      </w:r>
    </w:p>
    <w:p w14:paraId="354AF259" w14:textId="77777777" w:rsidR="00AA7DE7" w:rsidRPr="00AE689C" w:rsidRDefault="00AA7DE7" w:rsidP="00AA7DE7">
      <w:pPr>
        <w:pStyle w:val="ListParagraph"/>
        <w:spacing w:after="0" w:line="240" w:lineRule="auto"/>
        <w:ind w:left="2340"/>
        <w:rPr>
          <w:sz w:val="24"/>
          <w:szCs w:val="24"/>
        </w:rPr>
      </w:pPr>
    </w:p>
    <w:p w14:paraId="2080F7D5" w14:textId="00ABBB61" w:rsidR="007C3407" w:rsidRPr="009B1A20" w:rsidRDefault="00C63C76" w:rsidP="006D2918">
      <w:pPr>
        <w:spacing w:after="0" w:line="240" w:lineRule="auto"/>
        <w:ind w:left="720"/>
        <w:rPr>
          <w:sz w:val="24"/>
          <w:szCs w:val="24"/>
        </w:rPr>
      </w:pPr>
      <w:r>
        <w:rPr>
          <w:sz w:val="24"/>
          <w:szCs w:val="24"/>
        </w:rPr>
        <w:t>As such,</w:t>
      </w:r>
      <w:r w:rsidR="007C3407" w:rsidRPr="009B1A20">
        <w:rPr>
          <w:sz w:val="24"/>
          <w:szCs w:val="24"/>
        </w:rPr>
        <w:t xml:space="preserve"> each business unit will have a clearly defined communications policy that outline</w:t>
      </w:r>
      <w:r>
        <w:rPr>
          <w:sz w:val="24"/>
          <w:szCs w:val="24"/>
        </w:rPr>
        <w:t>s</w:t>
      </w:r>
      <w:r w:rsidR="007C3407" w:rsidRPr="009B1A20">
        <w:rPr>
          <w:sz w:val="24"/>
          <w:szCs w:val="24"/>
        </w:rPr>
        <w:t xml:space="preserve"> how and the type of information that is relayed to and from:</w:t>
      </w:r>
    </w:p>
    <w:p w14:paraId="4CEB2B1A" w14:textId="68C4F24F" w:rsidR="007C3407" w:rsidRPr="009B1A20" w:rsidRDefault="007C3407" w:rsidP="00AA7DE7">
      <w:pPr>
        <w:pStyle w:val="ListParagraph"/>
        <w:numPr>
          <w:ilvl w:val="0"/>
          <w:numId w:val="35"/>
        </w:numPr>
        <w:spacing w:after="0" w:line="240" w:lineRule="auto"/>
        <w:ind w:left="1080" w:firstLine="0"/>
        <w:rPr>
          <w:sz w:val="24"/>
          <w:szCs w:val="24"/>
        </w:rPr>
      </w:pPr>
      <w:r w:rsidRPr="009B1A20">
        <w:rPr>
          <w:sz w:val="24"/>
          <w:szCs w:val="24"/>
        </w:rPr>
        <w:t>Management &amp; Staff</w:t>
      </w:r>
      <w:r w:rsidR="001B6F86" w:rsidRPr="009B1A20">
        <w:rPr>
          <w:sz w:val="24"/>
          <w:szCs w:val="24"/>
        </w:rPr>
        <w:t xml:space="preserve"> – preferably through a call tree.</w:t>
      </w:r>
    </w:p>
    <w:p w14:paraId="44FE4375" w14:textId="554273BD" w:rsidR="007C3407" w:rsidRPr="009B1A20" w:rsidRDefault="007C3407" w:rsidP="00AA7DE7">
      <w:pPr>
        <w:pStyle w:val="ListParagraph"/>
        <w:numPr>
          <w:ilvl w:val="0"/>
          <w:numId w:val="35"/>
        </w:numPr>
        <w:spacing w:after="0" w:line="240" w:lineRule="auto"/>
        <w:ind w:left="1080" w:firstLine="0"/>
        <w:rPr>
          <w:sz w:val="24"/>
          <w:szCs w:val="24"/>
        </w:rPr>
      </w:pPr>
      <w:r w:rsidRPr="009B1A20">
        <w:rPr>
          <w:sz w:val="24"/>
          <w:szCs w:val="24"/>
        </w:rPr>
        <w:t>Clients</w:t>
      </w:r>
    </w:p>
    <w:p w14:paraId="63991CB2" w14:textId="19FC28FB" w:rsidR="007C3407" w:rsidRPr="009B1A20" w:rsidRDefault="007C3407" w:rsidP="00AA7DE7">
      <w:pPr>
        <w:pStyle w:val="ListParagraph"/>
        <w:numPr>
          <w:ilvl w:val="0"/>
          <w:numId w:val="35"/>
        </w:numPr>
        <w:spacing w:after="0" w:line="240" w:lineRule="auto"/>
        <w:ind w:left="1080" w:firstLine="0"/>
        <w:rPr>
          <w:sz w:val="24"/>
          <w:szCs w:val="24"/>
        </w:rPr>
      </w:pPr>
      <w:r w:rsidRPr="009B1A20">
        <w:rPr>
          <w:sz w:val="24"/>
          <w:szCs w:val="24"/>
        </w:rPr>
        <w:t>Suppliers</w:t>
      </w:r>
    </w:p>
    <w:p w14:paraId="78EC3D64" w14:textId="5DA5537F" w:rsidR="007C3407" w:rsidRPr="009B1A20" w:rsidRDefault="007C3407" w:rsidP="00AA7DE7">
      <w:pPr>
        <w:pStyle w:val="ListParagraph"/>
        <w:numPr>
          <w:ilvl w:val="0"/>
          <w:numId w:val="35"/>
        </w:numPr>
        <w:spacing w:after="0" w:line="240" w:lineRule="auto"/>
        <w:ind w:left="1080" w:firstLine="0"/>
        <w:rPr>
          <w:sz w:val="24"/>
          <w:szCs w:val="24"/>
        </w:rPr>
      </w:pPr>
      <w:r w:rsidRPr="009B1A20">
        <w:rPr>
          <w:sz w:val="24"/>
          <w:szCs w:val="24"/>
        </w:rPr>
        <w:t>Media</w:t>
      </w:r>
    </w:p>
    <w:p w14:paraId="79BCDE33" w14:textId="337BADE8" w:rsidR="007C3407" w:rsidRPr="009B1A20" w:rsidRDefault="007C3407" w:rsidP="00AA7DE7">
      <w:pPr>
        <w:pStyle w:val="ListParagraph"/>
        <w:numPr>
          <w:ilvl w:val="0"/>
          <w:numId w:val="35"/>
        </w:numPr>
        <w:spacing w:after="0" w:line="240" w:lineRule="auto"/>
        <w:ind w:left="1080" w:firstLine="0"/>
        <w:rPr>
          <w:sz w:val="24"/>
          <w:szCs w:val="24"/>
        </w:rPr>
      </w:pPr>
      <w:r w:rsidRPr="009B1A20">
        <w:rPr>
          <w:sz w:val="24"/>
          <w:szCs w:val="24"/>
        </w:rPr>
        <w:t>Tenants</w:t>
      </w:r>
    </w:p>
    <w:p w14:paraId="2A810A7A" w14:textId="2ACB70FA" w:rsidR="007C3407" w:rsidRDefault="007C3407" w:rsidP="00AA7DE7">
      <w:pPr>
        <w:pStyle w:val="ListParagraph"/>
        <w:numPr>
          <w:ilvl w:val="0"/>
          <w:numId w:val="35"/>
        </w:numPr>
        <w:spacing w:after="0" w:line="240" w:lineRule="auto"/>
        <w:ind w:left="1080" w:firstLine="0"/>
        <w:rPr>
          <w:sz w:val="24"/>
          <w:szCs w:val="24"/>
        </w:rPr>
      </w:pPr>
      <w:r w:rsidRPr="009B1A20">
        <w:rPr>
          <w:sz w:val="24"/>
          <w:szCs w:val="24"/>
        </w:rPr>
        <w:t>Any other party.</w:t>
      </w:r>
    </w:p>
    <w:p w14:paraId="173FFF59" w14:textId="77777777" w:rsidR="00AA7DE7" w:rsidRPr="009B1A20" w:rsidRDefault="00AA7DE7" w:rsidP="00AA7DE7">
      <w:pPr>
        <w:pStyle w:val="ListParagraph"/>
        <w:spacing w:after="0" w:line="240" w:lineRule="auto"/>
        <w:ind w:left="1080"/>
        <w:rPr>
          <w:sz w:val="24"/>
          <w:szCs w:val="24"/>
        </w:rPr>
      </w:pPr>
    </w:p>
    <w:p w14:paraId="6204C8B0" w14:textId="0A8BCD2A" w:rsidR="005A7098" w:rsidRPr="00AA7DE7" w:rsidRDefault="00493D6F" w:rsidP="00AA7DE7">
      <w:pPr>
        <w:pStyle w:val="Heading1"/>
        <w:numPr>
          <w:ilvl w:val="0"/>
          <w:numId w:val="14"/>
        </w:numPr>
        <w:spacing w:before="0" w:line="360" w:lineRule="auto"/>
        <w:jc w:val="both"/>
        <w:rPr>
          <w:rFonts w:asciiTheme="minorHAnsi" w:hAnsiTheme="minorHAnsi" w:cstheme="minorHAnsi"/>
          <w:sz w:val="24"/>
          <w:szCs w:val="24"/>
          <w:u w:val="single"/>
        </w:rPr>
      </w:pPr>
      <w:r w:rsidRPr="00AA7DE7">
        <w:rPr>
          <w:rFonts w:asciiTheme="minorHAnsi" w:hAnsiTheme="minorHAnsi" w:cstheme="minorHAnsi"/>
          <w:sz w:val="24"/>
          <w:szCs w:val="24"/>
          <w:u w:val="single"/>
        </w:rPr>
        <w:t>TRAINING, EXERCISING AND REVIEW</w:t>
      </w:r>
    </w:p>
    <w:p w14:paraId="57369F6B" w14:textId="605972AE" w:rsidR="00C63C76" w:rsidRDefault="00C63C76" w:rsidP="006D2918">
      <w:pPr>
        <w:spacing w:after="0" w:line="240" w:lineRule="auto"/>
        <w:ind w:left="720"/>
        <w:jc w:val="both"/>
        <w:rPr>
          <w:rFonts w:cstheme="minorHAnsi"/>
          <w:sz w:val="24"/>
          <w:szCs w:val="24"/>
        </w:rPr>
      </w:pPr>
      <w:r w:rsidRPr="004905B3">
        <w:rPr>
          <w:sz w:val="24"/>
          <w:szCs w:val="24"/>
        </w:rPr>
        <w:t>FCJ shall exercise and test its business continuity procedures to ensure they are consistent with its business continuity objectives.</w:t>
      </w:r>
      <w:r w:rsidR="004905B3" w:rsidRPr="004905B3">
        <w:rPr>
          <w:sz w:val="24"/>
          <w:szCs w:val="24"/>
        </w:rPr>
        <w:t xml:space="preserve"> Additionally</w:t>
      </w:r>
      <w:r w:rsidR="004905B3">
        <w:rPr>
          <w:sz w:val="24"/>
          <w:szCs w:val="24"/>
        </w:rPr>
        <w:t>,</w:t>
      </w:r>
      <w:r w:rsidR="004905B3" w:rsidRPr="004905B3">
        <w:rPr>
          <w:sz w:val="24"/>
          <w:szCs w:val="24"/>
        </w:rPr>
        <w:t xml:space="preserve"> the FCJ shall ensure that all relevant </w:t>
      </w:r>
      <w:r w:rsidR="004905B3" w:rsidRPr="004905B3">
        <w:rPr>
          <w:sz w:val="24"/>
          <w:szCs w:val="24"/>
        </w:rPr>
        <w:lastRenderedPageBreak/>
        <w:t xml:space="preserve">employees who are assigned responsibilities defined in the </w:t>
      </w:r>
      <w:r w:rsidR="004905B3" w:rsidRPr="004905B3">
        <w:rPr>
          <w:rFonts w:cstheme="minorHAnsi"/>
          <w:sz w:val="24"/>
          <w:szCs w:val="24"/>
        </w:rPr>
        <w:t xml:space="preserve">Business Continuity Plan are </w:t>
      </w:r>
      <w:r w:rsidR="004905B3">
        <w:rPr>
          <w:rFonts w:cstheme="minorHAnsi"/>
          <w:sz w:val="24"/>
          <w:szCs w:val="24"/>
        </w:rPr>
        <w:t xml:space="preserve">trained and </w:t>
      </w:r>
      <w:r w:rsidR="004905B3" w:rsidRPr="004905B3">
        <w:rPr>
          <w:rFonts w:cstheme="minorHAnsi"/>
          <w:sz w:val="24"/>
          <w:szCs w:val="24"/>
        </w:rPr>
        <w:t>competent to perform the required tasks.</w:t>
      </w:r>
      <w:r w:rsidR="004905B3">
        <w:rPr>
          <w:rFonts w:cstheme="minorHAnsi"/>
          <w:sz w:val="24"/>
          <w:szCs w:val="24"/>
        </w:rPr>
        <w:t xml:space="preserve"> As such</w:t>
      </w:r>
      <w:r w:rsidR="008E4E55">
        <w:rPr>
          <w:rFonts w:cstheme="minorHAnsi"/>
          <w:sz w:val="24"/>
          <w:szCs w:val="24"/>
        </w:rPr>
        <w:t>,</w:t>
      </w:r>
      <w:r w:rsidR="004905B3">
        <w:rPr>
          <w:rFonts w:cstheme="minorHAnsi"/>
          <w:sz w:val="24"/>
          <w:szCs w:val="24"/>
        </w:rPr>
        <w:t xml:space="preserve"> the following is applicable:</w:t>
      </w:r>
    </w:p>
    <w:p w14:paraId="345A148C" w14:textId="77777777" w:rsidR="00AA7DE7" w:rsidRPr="004905B3" w:rsidRDefault="00AA7DE7" w:rsidP="006D2918">
      <w:pPr>
        <w:spacing w:after="0" w:line="240" w:lineRule="auto"/>
        <w:ind w:left="720"/>
        <w:jc w:val="both"/>
        <w:rPr>
          <w:sz w:val="24"/>
          <w:szCs w:val="24"/>
        </w:rPr>
      </w:pPr>
    </w:p>
    <w:p w14:paraId="6C93F196" w14:textId="62916177" w:rsidR="005A7098" w:rsidRPr="005A7098" w:rsidRDefault="005A7098" w:rsidP="00AA7DE7">
      <w:pPr>
        <w:pStyle w:val="ListParagraph"/>
        <w:numPr>
          <w:ilvl w:val="2"/>
          <w:numId w:val="30"/>
        </w:numPr>
        <w:spacing w:after="0" w:line="240" w:lineRule="auto"/>
        <w:ind w:left="1080"/>
        <w:jc w:val="both"/>
        <w:rPr>
          <w:rFonts w:cstheme="minorHAnsi"/>
          <w:sz w:val="24"/>
          <w:szCs w:val="24"/>
        </w:rPr>
      </w:pPr>
      <w:r w:rsidRPr="005A7098">
        <w:rPr>
          <w:rFonts w:cstheme="minorHAnsi"/>
          <w:sz w:val="24"/>
          <w:szCs w:val="24"/>
        </w:rPr>
        <w:t xml:space="preserve">All </w:t>
      </w:r>
      <w:r w:rsidR="00C63C76" w:rsidRPr="00456A00">
        <w:rPr>
          <w:rFonts w:cstheme="minorHAnsi"/>
          <w:sz w:val="24"/>
          <w:szCs w:val="24"/>
        </w:rPr>
        <w:t>Business Continuity Plan</w:t>
      </w:r>
      <w:r w:rsidRPr="005A7098">
        <w:rPr>
          <w:rFonts w:cstheme="minorHAnsi"/>
          <w:sz w:val="24"/>
          <w:szCs w:val="24"/>
        </w:rPr>
        <w:t>s must be reviewed at least once per year or when needed</w:t>
      </w:r>
      <w:r w:rsidR="008E4E55">
        <w:rPr>
          <w:rFonts w:cstheme="minorHAnsi"/>
          <w:sz w:val="24"/>
          <w:szCs w:val="24"/>
        </w:rPr>
        <w:t>,</w:t>
      </w:r>
      <w:r w:rsidRPr="005A7098">
        <w:rPr>
          <w:rFonts w:cstheme="minorHAnsi"/>
          <w:sz w:val="24"/>
          <w:szCs w:val="24"/>
        </w:rPr>
        <w:t xml:space="preserve"> to</w:t>
      </w:r>
    </w:p>
    <w:p w14:paraId="02A7E5AE" w14:textId="7E54ED6A" w:rsidR="005A7098" w:rsidRPr="00456A00" w:rsidRDefault="005A7098" w:rsidP="00AA7DE7">
      <w:pPr>
        <w:pStyle w:val="ListParagraph"/>
        <w:numPr>
          <w:ilvl w:val="1"/>
          <w:numId w:val="32"/>
        </w:numPr>
        <w:spacing w:after="0" w:line="240" w:lineRule="auto"/>
        <w:ind w:left="1620" w:hanging="180"/>
        <w:jc w:val="both"/>
        <w:rPr>
          <w:rFonts w:cstheme="minorHAnsi"/>
          <w:sz w:val="24"/>
          <w:szCs w:val="24"/>
        </w:rPr>
      </w:pPr>
      <w:r w:rsidRPr="00456A00">
        <w:rPr>
          <w:rFonts w:cstheme="minorHAnsi"/>
          <w:sz w:val="24"/>
          <w:szCs w:val="24"/>
        </w:rPr>
        <w:t>Update contact information</w:t>
      </w:r>
      <w:r w:rsidR="008E4E55">
        <w:rPr>
          <w:rFonts w:cstheme="minorHAnsi"/>
          <w:sz w:val="24"/>
          <w:szCs w:val="24"/>
        </w:rPr>
        <w:t>.</w:t>
      </w:r>
    </w:p>
    <w:p w14:paraId="7E23041F" w14:textId="1B24FDE3" w:rsidR="005A7098" w:rsidRPr="00456A00" w:rsidRDefault="005A7098" w:rsidP="00AA7DE7">
      <w:pPr>
        <w:pStyle w:val="ListParagraph"/>
        <w:numPr>
          <w:ilvl w:val="1"/>
          <w:numId w:val="32"/>
        </w:numPr>
        <w:spacing w:after="0" w:line="240" w:lineRule="auto"/>
        <w:ind w:left="1620" w:hanging="180"/>
        <w:jc w:val="both"/>
        <w:rPr>
          <w:rFonts w:cstheme="minorHAnsi"/>
          <w:sz w:val="24"/>
          <w:szCs w:val="24"/>
        </w:rPr>
      </w:pPr>
      <w:r w:rsidRPr="00456A00">
        <w:rPr>
          <w:rFonts w:cstheme="minorHAnsi"/>
          <w:sz w:val="24"/>
          <w:szCs w:val="24"/>
        </w:rPr>
        <w:t xml:space="preserve">Incorporate major changes </w:t>
      </w:r>
      <w:r w:rsidR="008E4E55">
        <w:rPr>
          <w:rFonts w:cstheme="minorHAnsi"/>
          <w:sz w:val="24"/>
          <w:szCs w:val="24"/>
        </w:rPr>
        <w:t xml:space="preserve">in </w:t>
      </w:r>
      <w:r w:rsidRPr="00456A00">
        <w:rPr>
          <w:rFonts w:cstheme="minorHAnsi"/>
          <w:sz w:val="24"/>
          <w:szCs w:val="24"/>
        </w:rPr>
        <w:t>organization structure.</w:t>
      </w:r>
    </w:p>
    <w:p w14:paraId="20621725" w14:textId="77777777" w:rsidR="005A7098" w:rsidRPr="00456A00" w:rsidRDefault="005A7098" w:rsidP="00AA7DE7">
      <w:pPr>
        <w:pStyle w:val="ListParagraph"/>
        <w:numPr>
          <w:ilvl w:val="1"/>
          <w:numId w:val="32"/>
        </w:numPr>
        <w:spacing w:after="0" w:line="240" w:lineRule="auto"/>
        <w:ind w:left="1620" w:hanging="180"/>
        <w:jc w:val="both"/>
        <w:rPr>
          <w:rFonts w:cstheme="minorHAnsi"/>
          <w:sz w:val="24"/>
          <w:szCs w:val="24"/>
        </w:rPr>
      </w:pPr>
      <w:r w:rsidRPr="00456A00">
        <w:rPr>
          <w:rFonts w:cstheme="minorHAnsi"/>
          <w:sz w:val="24"/>
          <w:szCs w:val="24"/>
        </w:rPr>
        <w:t>Incorporate any new and significant threat.</w:t>
      </w:r>
    </w:p>
    <w:p w14:paraId="6E1EB6FD" w14:textId="77777777" w:rsidR="005A7098" w:rsidRDefault="005A7098" w:rsidP="00AA7DE7">
      <w:pPr>
        <w:pStyle w:val="ListParagraph"/>
        <w:numPr>
          <w:ilvl w:val="1"/>
          <w:numId w:val="32"/>
        </w:numPr>
        <w:spacing w:after="0" w:line="240" w:lineRule="auto"/>
        <w:ind w:left="1620" w:hanging="180"/>
        <w:jc w:val="both"/>
        <w:rPr>
          <w:rFonts w:cstheme="minorHAnsi"/>
          <w:sz w:val="24"/>
          <w:szCs w:val="24"/>
        </w:rPr>
      </w:pPr>
      <w:r w:rsidRPr="00456A00">
        <w:rPr>
          <w:rFonts w:cstheme="minorHAnsi"/>
          <w:sz w:val="24"/>
          <w:szCs w:val="24"/>
        </w:rPr>
        <w:t>Make changes due to changes in critical staff.</w:t>
      </w:r>
    </w:p>
    <w:p w14:paraId="7ED2FE78" w14:textId="77777777" w:rsidR="00AA7DE7" w:rsidRPr="00456A00" w:rsidRDefault="00AA7DE7" w:rsidP="00AA7DE7">
      <w:pPr>
        <w:pStyle w:val="ListParagraph"/>
        <w:spacing w:after="0" w:line="240" w:lineRule="auto"/>
        <w:ind w:left="1620" w:hanging="180"/>
        <w:jc w:val="both"/>
        <w:rPr>
          <w:rFonts w:cstheme="minorHAnsi"/>
          <w:sz w:val="24"/>
          <w:szCs w:val="24"/>
        </w:rPr>
      </w:pPr>
    </w:p>
    <w:p w14:paraId="738B631C" w14:textId="0A709290" w:rsidR="005A7098" w:rsidRPr="005A7098" w:rsidRDefault="00AA7DE7" w:rsidP="00AA7DE7">
      <w:pPr>
        <w:tabs>
          <w:tab w:val="left" w:pos="540"/>
        </w:tabs>
        <w:spacing w:after="0" w:line="240" w:lineRule="auto"/>
        <w:ind w:left="360"/>
        <w:contextualSpacing/>
        <w:jc w:val="both"/>
        <w:rPr>
          <w:rFonts w:cstheme="minorHAnsi"/>
          <w:sz w:val="24"/>
          <w:szCs w:val="24"/>
        </w:rPr>
      </w:pPr>
      <w:r>
        <w:rPr>
          <w:rFonts w:cstheme="minorHAnsi"/>
          <w:sz w:val="24"/>
          <w:szCs w:val="24"/>
        </w:rPr>
        <w:t xml:space="preserve">      b)   </w:t>
      </w:r>
      <w:r w:rsidR="005A7098" w:rsidRPr="005A7098">
        <w:rPr>
          <w:rFonts w:cstheme="minorHAnsi"/>
          <w:sz w:val="24"/>
          <w:szCs w:val="24"/>
        </w:rPr>
        <w:t>Training exercises and drill</w:t>
      </w:r>
      <w:r w:rsidR="00B266BC">
        <w:rPr>
          <w:rFonts w:cstheme="minorHAnsi"/>
          <w:sz w:val="24"/>
          <w:szCs w:val="24"/>
        </w:rPr>
        <w:t>s</w:t>
      </w:r>
      <w:r w:rsidR="005A7098" w:rsidRPr="005A7098">
        <w:rPr>
          <w:rFonts w:cstheme="minorHAnsi"/>
          <w:sz w:val="24"/>
          <w:szCs w:val="24"/>
        </w:rPr>
        <w:t xml:space="preserve"> must be done at least once per year</w:t>
      </w:r>
    </w:p>
    <w:p w14:paraId="4566239B" w14:textId="752CA309" w:rsidR="005A7098" w:rsidRPr="00456A00" w:rsidRDefault="005A7098" w:rsidP="00AA7DE7">
      <w:pPr>
        <w:pStyle w:val="ListParagraph"/>
        <w:numPr>
          <w:ilvl w:val="1"/>
          <w:numId w:val="33"/>
        </w:numPr>
        <w:spacing w:after="0" w:line="240" w:lineRule="auto"/>
        <w:ind w:left="1620" w:hanging="180"/>
        <w:jc w:val="both"/>
        <w:rPr>
          <w:rFonts w:cstheme="minorHAnsi"/>
          <w:sz w:val="24"/>
          <w:szCs w:val="24"/>
        </w:rPr>
      </w:pPr>
      <w:r w:rsidRPr="00456A00">
        <w:rPr>
          <w:rFonts w:cstheme="minorHAnsi"/>
          <w:sz w:val="24"/>
          <w:szCs w:val="24"/>
        </w:rPr>
        <w:t>To validate the plans</w:t>
      </w:r>
      <w:r w:rsidR="008E4E55">
        <w:rPr>
          <w:rFonts w:cstheme="minorHAnsi"/>
          <w:sz w:val="24"/>
          <w:szCs w:val="24"/>
        </w:rPr>
        <w:t>.</w:t>
      </w:r>
    </w:p>
    <w:p w14:paraId="7A70C3A7" w14:textId="21336C0A" w:rsidR="005A7098" w:rsidRPr="00456A00" w:rsidRDefault="005A7098" w:rsidP="00AA7DE7">
      <w:pPr>
        <w:pStyle w:val="ListParagraph"/>
        <w:numPr>
          <w:ilvl w:val="1"/>
          <w:numId w:val="33"/>
        </w:numPr>
        <w:spacing w:after="0" w:line="240" w:lineRule="auto"/>
        <w:ind w:left="1620" w:hanging="180"/>
        <w:jc w:val="both"/>
        <w:rPr>
          <w:rFonts w:cstheme="minorHAnsi"/>
          <w:sz w:val="24"/>
          <w:szCs w:val="24"/>
        </w:rPr>
      </w:pPr>
      <w:r w:rsidRPr="00456A00">
        <w:rPr>
          <w:rFonts w:cstheme="minorHAnsi"/>
          <w:sz w:val="24"/>
          <w:szCs w:val="24"/>
        </w:rPr>
        <w:t>To develop staff competencies and practices in carrying out the plan</w:t>
      </w:r>
      <w:r w:rsidR="008E4E55">
        <w:rPr>
          <w:rFonts w:cstheme="minorHAnsi"/>
          <w:sz w:val="24"/>
          <w:szCs w:val="24"/>
        </w:rPr>
        <w:t>.</w:t>
      </w:r>
    </w:p>
    <w:p w14:paraId="530ECF69" w14:textId="77777777" w:rsidR="005A7098" w:rsidRDefault="005A7098" w:rsidP="00AA7DE7">
      <w:pPr>
        <w:pStyle w:val="ListParagraph"/>
        <w:numPr>
          <w:ilvl w:val="1"/>
          <w:numId w:val="33"/>
        </w:numPr>
        <w:spacing w:after="0" w:line="240" w:lineRule="auto"/>
        <w:ind w:left="1620" w:hanging="180"/>
        <w:jc w:val="both"/>
        <w:rPr>
          <w:rFonts w:cstheme="minorHAnsi"/>
          <w:sz w:val="24"/>
          <w:szCs w:val="24"/>
        </w:rPr>
      </w:pPr>
      <w:r w:rsidRPr="00456A00">
        <w:rPr>
          <w:rFonts w:cstheme="minorHAnsi"/>
          <w:sz w:val="24"/>
          <w:szCs w:val="24"/>
        </w:rPr>
        <w:t xml:space="preserve">To test procedures. </w:t>
      </w:r>
    </w:p>
    <w:p w14:paraId="7F7949F6" w14:textId="77777777" w:rsidR="00AA7DE7" w:rsidRPr="00456A00" w:rsidRDefault="00AA7DE7" w:rsidP="00AA7DE7">
      <w:pPr>
        <w:pStyle w:val="ListParagraph"/>
        <w:spacing w:after="0" w:line="240" w:lineRule="auto"/>
        <w:ind w:left="1260"/>
        <w:jc w:val="both"/>
        <w:rPr>
          <w:rFonts w:cstheme="minorHAnsi"/>
          <w:sz w:val="24"/>
          <w:szCs w:val="24"/>
        </w:rPr>
      </w:pPr>
    </w:p>
    <w:p w14:paraId="479F4ECF" w14:textId="5EC01627" w:rsidR="005A7098" w:rsidRPr="000175C4" w:rsidRDefault="00AA7DE7" w:rsidP="006D2918">
      <w:pPr>
        <w:spacing w:after="0" w:line="240" w:lineRule="auto"/>
        <w:ind w:left="360"/>
        <w:contextualSpacing/>
        <w:jc w:val="both"/>
        <w:rPr>
          <w:rFonts w:cstheme="minorHAnsi"/>
          <w:sz w:val="24"/>
          <w:szCs w:val="24"/>
        </w:rPr>
      </w:pPr>
      <w:r>
        <w:rPr>
          <w:rFonts w:cstheme="minorHAnsi"/>
          <w:sz w:val="24"/>
          <w:szCs w:val="24"/>
        </w:rPr>
        <w:t xml:space="preserve">      c)    </w:t>
      </w:r>
      <w:r w:rsidR="005A7098" w:rsidRPr="000175C4">
        <w:rPr>
          <w:rFonts w:cstheme="minorHAnsi"/>
          <w:sz w:val="24"/>
          <w:szCs w:val="24"/>
        </w:rPr>
        <w:t>Related policy documents</w:t>
      </w:r>
      <w:r w:rsidR="004905B3">
        <w:rPr>
          <w:rFonts w:cstheme="minorHAnsi"/>
          <w:sz w:val="24"/>
          <w:szCs w:val="24"/>
        </w:rPr>
        <w:t xml:space="preserve"> must be reviewed</w:t>
      </w:r>
    </w:p>
    <w:p w14:paraId="459F25C1" w14:textId="77777777" w:rsidR="005A7098" w:rsidRPr="00456A00" w:rsidRDefault="005A7098" w:rsidP="00AA7DE7">
      <w:pPr>
        <w:pStyle w:val="ListParagraph"/>
        <w:numPr>
          <w:ilvl w:val="1"/>
          <w:numId w:val="34"/>
        </w:numPr>
        <w:spacing w:after="0" w:line="240" w:lineRule="auto"/>
        <w:ind w:left="1620" w:hanging="180"/>
        <w:jc w:val="both"/>
        <w:rPr>
          <w:rFonts w:cstheme="minorHAnsi"/>
          <w:sz w:val="24"/>
          <w:szCs w:val="24"/>
        </w:rPr>
      </w:pPr>
      <w:r w:rsidRPr="00456A00">
        <w:rPr>
          <w:rFonts w:cstheme="minorHAnsi"/>
          <w:sz w:val="24"/>
          <w:szCs w:val="24"/>
        </w:rPr>
        <w:t>Emergency Action Plan</w:t>
      </w:r>
    </w:p>
    <w:p w14:paraId="05782CB1" w14:textId="77777777" w:rsidR="005A7098" w:rsidRPr="00456A00" w:rsidRDefault="005A7098" w:rsidP="00AA7DE7">
      <w:pPr>
        <w:pStyle w:val="ListParagraph"/>
        <w:numPr>
          <w:ilvl w:val="1"/>
          <w:numId w:val="34"/>
        </w:numPr>
        <w:spacing w:after="0" w:line="240" w:lineRule="auto"/>
        <w:ind w:left="1620" w:hanging="180"/>
        <w:jc w:val="both"/>
        <w:rPr>
          <w:rFonts w:cstheme="minorHAnsi"/>
          <w:sz w:val="24"/>
          <w:szCs w:val="24"/>
        </w:rPr>
      </w:pPr>
      <w:r w:rsidRPr="00456A00">
        <w:rPr>
          <w:rFonts w:cstheme="minorHAnsi"/>
          <w:sz w:val="24"/>
          <w:szCs w:val="24"/>
        </w:rPr>
        <w:t>IT Recovery Plan</w:t>
      </w:r>
    </w:p>
    <w:p w14:paraId="6E573207" w14:textId="56CADCE3" w:rsidR="005A7098" w:rsidRDefault="005A7098" w:rsidP="00AA7DE7">
      <w:pPr>
        <w:pStyle w:val="ListParagraph"/>
        <w:numPr>
          <w:ilvl w:val="1"/>
          <w:numId w:val="34"/>
        </w:numPr>
        <w:spacing w:after="0" w:line="240" w:lineRule="auto"/>
        <w:ind w:left="1620" w:hanging="180"/>
        <w:jc w:val="both"/>
        <w:rPr>
          <w:rFonts w:cstheme="minorHAnsi"/>
          <w:sz w:val="24"/>
          <w:szCs w:val="24"/>
        </w:rPr>
      </w:pPr>
      <w:r w:rsidRPr="00456A00">
        <w:rPr>
          <w:rFonts w:cstheme="minorHAnsi"/>
          <w:sz w:val="24"/>
          <w:szCs w:val="24"/>
        </w:rPr>
        <w:t>Succession Plan</w:t>
      </w:r>
    </w:p>
    <w:p w14:paraId="3B546E2D" w14:textId="77777777" w:rsidR="00C36322" w:rsidRPr="00C36322" w:rsidRDefault="00C36322" w:rsidP="006D2918">
      <w:pPr>
        <w:spacing w:after="0" w:line="240" w:lineRule="auto"/>
        <w:ind w:left="360"/>
        <w:jc w:val="both"/>
        <w:rPr>
          <w:rFonts w:cstheme="minorHAnsi"/>
          <w:sz w:val="24"/>
          <w:szCs w:val="24"/>
        </w:rPr>
      </w:pPr>
    </w:p>
    <w:p w14:paraId="3F88C390" w14:textId="41850C3E" w:rsidR="00C36322" w:rsidRPr="00AA7DE7" w:rsidRDefault="00493D6F" w:rsidP="00AA7DE7">
      <w:pPr>
        <w:pStyle w:val="ListParagraph"/>
        <w:numPr>
          <w:ilvl w:val="0"/>
          <w:numId w:val="14"/>
        </w:numPr>
        <w:spacing w:after="0" w:line="360" w:lineRule="auto"/>
        <w:rPr>
          <w:rFonts w:cstheme="minorHAnsi"/>
          <w:b/>
          <w:color w:val="0070C0"/>
          <w:sz w:val="24"/>
          <w:szCs w:val="24"/>
          <w:u w:val="single"/>
        </w:rPr>
      </w:pPr>
      <w:r w:rsidRPr="00AA7DE7">
        <w:rPr>
          <w:rFonts w:cstheme="minorHAnsi"/>
          <w:b/>
          <w:color w:val="0070C0"/>
          <w:sz w:val="24"/>
          <w:szCs w:val="24"/>
          <w:u w:val="single"/>
        </w:rPr>
        <w:t>POLICY REVIEW</w:t>
      </w:r>
    </w:p>
    <w:p w14:paraId="107522E5" w14:textId="2490BEA4" w:rsidR="00C36322" w:rsidRPr="00C36322" w:rsidRDefault="00C36322" w:rsidP="00AA7DE7">
      <w:pPr>
        <w:spacing w:after="0" w:line="240" w:lineRule="auto"/>
        <w:ind w:left="720"/>
        <w:jc w:val="both"/>
        <w:rPr>
          <w:rFonts w:cstheme="minorHAnsi"/>
          <w:sz w:val="24"/>
          <w:szCs w:val="24"/>
        </w:rPr>
      </w:pPr>
      <w:r w:rsidRPr="00C36322">
        <w:rPr>
          <w:rFonts w:cstheme="minorHAnsi"/>
          <w:sz w:val="24"/>
          <w:szCs w:val="24"/>
        </w:rPr>
        <w:t xml:space="preserve">This policy should be subject to review at least every two (2) years to ensure its effectiveness and continued relevance. The </w:t>
      </w:r>
      <w:r w:rsidR="00822E74">
        <w:rPr>
          <w:rFonts w:cstheme="minorHAnsi"/>
          <w:sz w:val="24"/>
          <w:szCs w:val="24"/>
        </w:rPr>
        <w:t>Projects</w:t>
      </w:r>
      <w:r w:rsidRPr="00C36322">
        <w:rPr>
          <w:rFonts w:cstheme="minorHAnsi"/>
          <w:sz w:val="24"/>
          <w:szCs w:val="24"/>
        </w:rPr>
        <w:t xml:space="preserve"> Committee</w:t>
      </w:r>
      <w:r w:rsidR="00822E74">
        <w:rPr>
          <w:rFonts w:cstheme="minorHAnsi"/>
          <w:sz w:val="24"/>
          <w:szCs w:val="24"/>
        </w:rPr>
        <w:t>s</w:t>
      </w:r>
      <w:r w:rsidRPr="00C36322">
        <w:rPr>
          <w:rFonts w:cstheme="minorHAnsi"/>
          <w:sz w:val="24"/>
          <w:szCs w:val="24"/>
        </w:rPr>
        <w:t xml:space="preserve"> will be responsible for conducting this review and making the necessary recommendations to the board.</w:t>
      </w:r>
    </w:p>
    <w:p w14:paraId="0770D893" w14:textId="77777777" w:rsidR="00C36322" w:rsidRPr="00C36322" w:rsidRDefault="00C36322" w:rsidP="006D2918">
      <w:pPr>
        <w:spacing w:after="0" w:line="240" w:lineRule="auto"/>
        <w:ind w:left="360"/>
        <w:rPr>
          <w:rFonts w:cstheme="minorHAnsi"/>
          <w:b/>
          <w:color w:val="0070C0"/>
          <w:sz w:val="24"/>
          <w:szCs w:val="24"/>
        </w:rPr>
      </w:pPr>
    </w:p>
    <w:p w14:paraId="2666F81E" w14:textId="77777777" w:rsidR="00AA7DE7" w:rsidRDefault="00AA7DE7" w:rsidP="00FC01BB">
      <w:pPr>
        <w:spacing w:after="0" w:line="240" w:lineRule="auto"/>
        <w:ind w:firstLine="720"/>
        <w:contextualSpacing/>
        <w:jc w:val="both"/>
        <w:rPr>
          <w:rFonts w:cs="Calibri"/>
          <w:b/>
          <w:sz w:val="24"/>
          <w:szCs w:val="24"/>
          <w:u w:val="single"/>
        </w:rPr>
      </w:pPr>
      <w:r>
        <w:rPr>
          <w:rFonts w:cs="Calibri"/>
          <w:b/>
          <w:sz w:val="24"/>
          <w:szCs w:val="24"/>
          <w:u w:val="single"/>
        </w:rPr>
        <w:t>DOCUMENT CONTROL</w:t>
      </w:r>
    </w:p>
    <w:p w14:paraId="57495516" w14:textId="4EC95590" w:rsidR="00AA7DE7" w:rsidRDefault="00AA7DE7" w:rsidP="00FC01BB">
      <w:pPr>
        <w:spacing w:after="0" w:line="240" w:lineRule="auto"/>
        <w:ind w:firstLine="360"/>
        <w:contextualSpacing/>
        <w:jc w:val="both"/>
        <w:rPr>
          <w:noProof/>
          <w:lang w:val="en-US"/>
        </w:rPr>
      </w:pPr>
    </w:p>
    <w:p w14:paraId="012455A9" w14:textId="77777777" w:rsidR="0020200F" w:rsidRDefault="0020200F" w:rsidP="0020200F">
      <w:pPr>
        <w:spacing w:after="0" w:line="240" w:lineRule="auto"/>
        <w:ind w:firstLine="360"/>
        <w:contextualSpacing/>
        <w:jc w:val="both"/>
        <w:rPr>
          <w:noProof/>
          <w:lang w:val="en-US"/>
        </w:rPr>
      </w:pPr>
    </w:p>
    <w:p w14:paraId="69F6D25D" w14:textId="77777777" w:rsidR="0020200F" w:rsidRPr="00592D7B" w:rsidRDefault="0020200F" w:rsidP="0020200F">
      <w:pPr>
        <w:spacing w:after="0" w:line="360" w:lineRule="auto"/>
        <w:ind w:firstLine="360"/>
        <w:contextualSpacing/>
        <w:jc w:val="center"/>
        <w:rPr>
          <w:b/>
          <w:noProof/>
          <w:u w:val="single"/>
          <w:lang w:val="en-US"/>
        </w:rPr>
      </w:pPr>
      <w:r w:rsidRPr="00592D7B">
        <w:rPr>
          <w:b/>
          <w:noProof/>
          <w:u w:val="single"/>
          <w:lang w:val="en-US"/>
        </w:rPr>
        <w:t>REVISION HISTORY</w:t>
      </w:r>
    </w:p>
    <w:tbl>
      <w:tblPr>
        <w:tblStyle w:val="TableGrid"/>
        <w:tblW w:w="0" w:type="auto"/>
        <w:tblLook w:val="04A0" w:firstRow="1" w:lastRow="0" w:firstColumn="1" w:lastColumn="0" w:noHBand="0" w:noVBand="1"/>
      </w:tblPr>
      <w:tblGrid>
        <w:gridCol w:w="2310"/>
        <w:gridCol w:w="2310"/>
        <w:gridCol w:w="2311"/>
        <w:gridCol w:w="2311"/>
      </w:tblGrid>
      <w:tr w:rsidR="0020200F" w14:paraId="4FC14F54" w14:textId="77777777" w:rsidTr="006D3621">
        <w:tc>
          <w:tcPr>
            <w:tcW w:w="2310" w:type="dxa"/>
            <w:shd w:val="clear" w:color="auto" w:fill="FF0000"/>
          </w:tcPr>
          <w:p w14:paraId="3CF12CCD" w14:textId="77777777" w:rsidR="0020200F" w:rsidRPr="00E03196" w:rsidRDefault="0020200F" w:rsidP="006D3621">
            <w:pPr>
              <w:contextualSpacing/>
              <w:jc w:val="both"/>
              <w:rPr>
                <w:b/>
                <w:noProof/>
                <w:lang w:val="en-US"/>
              </w:rPr>
            </w:pPr>
            <w:r w:rsidRPr="00E03196">
              <w:rPr>
                <w:b/>
                <w:noProof/>
                <w:lang w:val="en-US"/>
              </w:rPr>
              <w:t>Version</w:t>
            </w:r>
          </w:p>
        </w:tc>
        <w:tc>
          <w:tcPr>
            <w:tcW w:w="2310" w:type="dxa"/>
            <w:shd w:val="clear" w:color="auto" w:fill="FF0000"/>
          </w:tcPr>
          <w:p w14:paraId="0B5092D0" w14:textId="77777777" w:rsidR="0020200F" w:rsidRPr="00E03196" w:rsidRDefault="0020200F" w:rsidP="006D3621">
            <w:pPr>
              <w:contextualSpacing/>
              <w:jc w:val="both"/>
              <w:rPr>
                <w:b/>
                <w:noProof/>
                <w:lang w:val="en-US"/>
              </w:rPr>
            </w:pPr>
            <w:r w:rsidRPr="00E03196">
              <w:rPr>
                <w:b/>
                <w:noProof/>
                <w:lang w:val="en-US"/>
              </w:rPr>
              <w:t>Description</w:t>
            </w:r>
          </w:p>
        </w:tc>
        <w:tc>
          <w:tcPr>
            <w:tcW w:w="2311" w:type="dxa"/>
            <w:shd w:val="clear" w:color="auto" w:fill="FF0000"/>
          </w:tcPr>
          <w:p w14:paraId="2D1CDCFA" w14:textId="77777777" w:rsidR="0020200F" w:rsidRPr="00E03196" w:rsidRDefault="0020200F" w:rsidP="006D3621">
            <w:pPr>
              <w:contextualSpacing/>
              <w:jc w:val="both"/>
              <w:rPr>
                <w:b/>
                <w:noProof/>
                <w:lang w:val="en-US"/>
              </w:rPr>
            </w:pPr>
            <w:r w:rsidRPr="00E03196">
              <w:rPr>
                <w:b/>
                <w:noProof/>
                <w:lang w:val="en-US"/>
              </w:rPr>
              <w:t>Reviewed by</w:t>
            </w:r>
          </w:p>
        </w:tc>
        <w:tc>
          <w:tcPr>
            <w:tcW w:w="2311" w:type="dxa"/>
            <w:shd w:val="clear" w:color="auto" w:fill="FF0000"/>
          </w:tcPr>
          <w:p w14:paraId="47562B20" w14:textId="77777777" w:rsidR="0020200F" w:rsidRPr="00E03196" w:rsidRDefault="0020200F" w:rsidP="006D3621">
            <w:pPr>
              <w:contextualSpacing/>
              <w:jc w:val="both"/>
              <w:rPr>
                <w:b/>
                <w:noProof/>
                <w:lang w:val="en-US"/>
              </w:rPr>
            </w:pPr>
            <w:r w:rsidRPr="00E03196">
              <w:rPr>
                <w:b/>
                <w:noProof/>
                <w:lang w:val="en-US"/>
              </w:rPr>
              <w:t>Date Reviewed</w:t>
            </w:r>
          </w:p>
        </w:tc>
      </w:tr>
      <w:tr w:rsidR="0020200F" w14:paraId="635DB79C" w14:textId="77777777" w:rsidTr="006D3621">
        <w:tc>
          <w:tcPr>
            <w:tcW w:w="2310" w:type="dxa"/>
          </w:tcPr>
          <w:p w14:paraId="460D2826" w14:textId="77777777" w:rsidR="0020200F" w:rsidRDefault="0020200F" w:rsidP="006D3621">
            <w:pPr>
              <w:contextualSpacing/>
              <w:jc w:val="both"/>
              <w:rPr>
                <w:noProof/>
                <w:lang w:val="en-US"/>
              </w:rPr>
            </w:pPr>
            <w:r>
              <w:rPr>
                <w:noProof/>
                <w:lang w:val="en-US"/>
              </w:rPr>
              <w:t>2</w:t>
            </w:r>
          </w:p>
        </w:tc>
        <w:tc>
          <w:tcPr>
            <w:tcW w:w="2310" w:type="dxa"/>
          </w:tcPr>
          <w:p w14:paraId="01CA2375" w14:textId="77777777" w:rsidR="0020200F" w:rsidRDefault="0020200F" w:rsidP="006D3621">
            <w:pPr>
              <w:contextualSpacing/>
              <w:jc w:val="both"/>
              <w:rPr>
                <w:noProof/>
                <w:lang w:val="en-US"/>
              </w:rPr>
            </w:pPr>
            <w:r>
              <w:rPr>
                <w:noProof/>
                <w:lang w:val="en-US"/>
              </w:rPr>
              <w:t>No amendments/ adjustments made</w:t>
            </w:r>
          </w:p>
        </w:tc>
        <w:tc>
          <w:tcPr>
            <w:tcW w:w="2311" w:type="dxa"/>
          </w:tcPr>
          <w:p w14:paraId="42BEF753" w14:textId="77777777" w:rsidR="0020200F" w:rsidRDefault="0020200F" w:rsidP="006D3621">
            <w:pPr>
              <w:contextualSpacing/>
              <w:jc w:val="both"/>
              <w:rPr>
                <w:noProof/>
                <w:lang w:val="en-US"/>
              </w:rPr>
            </w:pPr>
            <w:r>
              <w:rPr>
                <w:noProof/>
                <w:lang w:val="en-US"/>
              </w:rPr>
              <w:t>Corporate Governance Committee</w:t>
            </w:r>
          </w:p>
        </w:tc>
        <w:tc>
          <w:tcPr>
            <w:tcW w:w="2311" w:type="dxa"/>
          </w:tcPr>
          <w:p w14:paraId="3323115C" w14:textId="77777777" w:rsidR="0020200F" w:rsidRDefault="0020200F" w:rsidP="006D3621">
            <w:pPr>
              <w:contextualSpacing/>
              <w:jc w:val="both"/>
              <w:rPr>
                <w:noProof/>
                <w:lang w:val="en-US"/>
              </w:rPr>
            </w:pPr>
            <w:r>
              <w:rPr>
                <w:noProof/>
                <w:lang w:val="en-US"/>
              </w:rPr>
              <w:t>March 2021</w:t>
            </w:r>
          </w:p>
        </w:tc>
      </w:tr>
      <w:tr w:rsidR="0020200F" w14:paraId="4544FAD0" w14:textId="77777777" w:rsidTr="006D3621">
        <w:tc>
          <w:tcPr>
            <w:tcW w:w="2310" w:type="dxa"/>
          </w:tcPr>
          <w:p w14:paraId="1D59B690" w14:textId="77777777" w:rsidR="0020200F" w:rsidRDefault="0020200F" w:rsidP="006D3621">
            <w:pPr>
              <w:contextualSpacing/>
              <w:jc w:val="both"/>
              <w:rPr>
                <w:noProof/>
                <w:lang w:val="en-US"/>
              </w:rPr>
            </w:pPr>
            <w:r>
              <w:rPr>
                <w:noProof/>
                <w:lang w:val="en-US"/>
              </w:rPr>
              <w:t>3</w:t>
            </w:r>
          </w:p>
        </w:tc>
        <w:tc>
          <w:tcPr>
            <w:tcW w:w="2310" w:type="dxa"/>
          </w:tcPr>
          <w:p w14:paraId="15BD7274" w14:textId="59AA7097" w:rsidR="0020200F" w:rsidRDefault="003D0927" w:rsidP="006D3621">
            <w:pPr>
              <w:contextualSpacing/>
              <w:jc w:val="both"/>
              <w:rPr>
                <w:noProof/>
                <w:lang w:val="en-US"/>
              </w:rPr>
            </w:pPr>
            <w:r>
              <w:rPr>
                <w:noProof/>
              </w:rPr>
              <w:t>Reviewed and amended</w:t>
            </w:r>
            <w:bookmarkStart w:id="0" w:name="_GoBack"/>
            <w:bookmarkEnd w:id="0"/>
          </w:p>
        </w:tc>
        <w:tc>
          <w:tcPr>
            <w:tcW w:w="2311" w:type="dxa"/>
          </w:tcPr>
          <w:p w14:paraId="1FDC9233" w14:textId="77777777" w:rsidR="0020200F" w:rsidRDefault="0020200F" w:rsidP="006D3621">
            <w:pPr>
              <w:contextualSpacing/>
              <w:jc w:val="both"/>
              <w:rPr>
                <w:noProof/>
                <w:lang w:val="en-US"/>
              </w:rPr>
            </w:pPr>
            <w:r>
              <w:rPr>
                <w:noProof/>
                <w:lang w:val="en-US"/>
              </w:rPr>
              <w:t>Corporate Governance Committee</w:t>
            </w:r>
          </w:p>
        </w:tc>
        <w:tc>
          <w:tcPr>
            <w:tcW w:w="2311" w:type="dxa"/>
          </w:tcPr>
          <w:p w14:paraId="6BE181FF" w14:textId="77777777" w:rsidR="0020200F" w:rsidRDefault="0020200F" w:rsidP="006D3621">
            <w:pPr>
              <w:contextualSpacing/>
              <w:jc w:val="both"/>
              <w:rPr>
                <w:noProof/>
                <w:lang w:val="en-US"/>
              </w:rPr>
            </w:pPr>
            <w:r>
              <w:rPr>
                <w:noProof/>
                <w:lang w:val="en-US"/>
              </w:rPr>
              <w:t>March 15, 2023</w:t>
            </w:r>
          </w:p>
        </w:tc>
      </w:tr>
      <w:tr w:rsidR="0020200F" w14:paraId="60AB3BF6" w14:textId="77777777" w:rsidTr="006D3621">
        <w:tc>
          <w:tcPr>
            <w:tcW w:w="2310" w:type="dxa"/>
          </w:tcPr>
          <w:p w14:paraId="0256DC0D" w14:textId="77777777" w:rsidR="0020200F" w:rsidRDefault="0020200F" w:rsidP="006D3621">
            <w:pPr>
              <w:contextualSpacing/>
              <w:jc w:val="both"/>
              <w:rPr>
                <w:noProof/>
                <w:lang w:val="en-US"/>
              </w:rPr>
            </w:pPr>
          </w:p>
        </w:tc>
        <w:tc>
          <w:tcPr>
            <w:tcW w:w="2310" w:type="dxa"/>
          </w:tcPr>
          <w:p w14:paraId="59449412" w14:textId="77777777" w:rsidR="0020200F" w:rsidRDefault="0020200F" w:rsidP="006D3621">
            <w:pPr>
              <w:contextualSpacing/>
              <w:jc w:val="both"/>
              <w:rPr>
                <w:noProof/>
                <w:lang w:val="en-US"/>
              </w:rPr>
            </w:pPr>
          </w:p>
        </w:tc>
        <w:tc>
          <w:tcPr>
            <w:tcW w:w="2311" w:type="dxa"/>
          </w:tcPr>
          <w:p w14:paraId="36F15CF8" w14:textId="77777777" w:rsidR="0020200F" w:rsidRDefault="0020200F" w:rsidP="006D3621">
            <w:pPr>
              <w:contextualSpacing/>
              <w:jc w:val="both"/>
              <w:rPr>
                <w:noProof/>
                <w:lang w:val="en-US"/>
              </w:rPr>
            </w:pPr>
          </w:p>
        </w:tc>
        <w:tc>
          <w:tcPr>
            <w:tcW w:w="2311" w:type="dxa"/>
          </w:tcPr>
          <w:p w14:paraId="64886C2F" w14:textId="77777777" w:rsidR="0020200F" w:rsidRDefault="0020200F" w:rsidP="006D3621">
            <w:pPr>
              <w:contextualSpacing/>
              <w:jc w:val="both"/>
              <w:rPr>
                <w:noProof/>
                <w:lang w:val="en-US"/>
              </w:rPr>
            </w:pPr>
          </w:p>
        </w:tc>
      </w:tr>
    </w:tbl>
    <w:p w14:paraId="242833FF" w14:textId="77777777" w:rsidR="0020200F" w:rsidRDefault="0020200F" w:rsidP="0020200F">
      <w:pPr>
        <w:spacing w:after="0" w:line="240" w:lineRule="auto"/>
        <w:ind w:firstLine="360"/>
        <w:contextualSpacing/>
        <w:jc w:val="both"/>
        <w:rPr>
          <w:noProof/>
          <w:lang w:val="en-US"/>
        </w:rPr>
      </w:pPr>
    </w:p>
    <w:p w14:paraId="355F7921" w14:textId="77777777" w:rsidR="0020200F" w:rsidRPr="00592D7B" w:rsidRDefault="0020200F" w:rsidP="0020200F">
      <w:pPr>
        <w:spacing w:after="0" w:line="360" w:lineRule="auto"/>
        <w:ind w:firstLine="360"/>
        <w:contextualSpacing/>
        <w:jc w:val="center"/>
        <w:rPr>
          <w:noProof/>
          <w:u w:val="single"/>
          <w:lang w:val="en-US"/>
        </w:rPr>
      </w:pPr>
      <w:r w:rsidRPr="00592D7B">
        <w:rPr>
          <w:b/>
          <w:noProof/>
          <w:u w:val="single"/>
          <w:lang w:val="en-US"/>
        </w:rPr>
        <w:t>APPROVAL HISTORY</w:t>
      </w:r>
    </w:p>
    <w:tbl>
      <w:tblPr>
        <w:tblStyle w:val="TableGrid"/>
        <w:tblW w:w="0" w:type="auto"/>
        <w:tblLook w:val="04A0" w:firstRow="1" w:lastRow="0" w:firstColumn="1" w:lastColumn="0" w:noHBand="0" w:noVBand="1"/>
      </w:tblPr>
      <w:tblGrid>
        <w:gridCol w:w="2310"/>
        <w:gridCol w:w="2310"/>
        <w:gridCol w:w="2311"/>
        <w:gridCol w:w="2311"/>
      </w:tblGrid>
      <w:tr w:rsidR="0020200F" w14:paraId="5F3CEFD7" w14:textId="77777777" w:rsidTr="006D3621">
        <w:tc>
          <w:tcPr>
            <w:tcW w:w="2310" w:type="dxa"/>
            <w:shd w:val="clear" w:color="auto" w:fill="FF0000"/>
          </w:tcPr>
          <w:p w14:paraId="2AB6C95F" w14:textId="77777777" w:rsidR="0020200F" w:rsidRDefault="0020200F" w:rsidP="006D3621">
            <w:pPr>
              <w:contextualSpacing/>
              <w:jc w:val="both"/>
              <w:rPr>
                <w:noProof/>
                <w:lang w:val="en-US"/>
              </w:rPr>
            </w:pPr>
            <w:r>
              <w:rPr>
                <w:noProof/>
                <w:lang w:val="en-US"/>
              </w:rPr>
              <w:t>Version</w:t>
            </w:r>
          </w:p>
        </w:tc>
        <w:tc>
          <w:tcPr>
            <w:tcW w:w="2310" w:type="dxa"/>
            <w:shd w:val="clear" w:color="auto" w:fill="FF0000"/>
          </w:tcPr>
          <w:p w14:paraId="415807F2" w14:textId="77777777" w:rsidR="0020200F" w:rsidRDefault="0020200F" w:rsidP="006D3621">
            <w:pPr>
              <w:contextualSpacing/>
              <w:jc w:val="both"/>
              <w:rPr>
                <w:noProof/>
                <w:lang w:val="en-US"/>
              </w:rPr>
            </w:pPr>
            <w:r>
              <w:rPr>
                <w:noProof/>
                <w:lang w:val="en-US"/>
              </w:rPr>
              <w:t xml:space="preserve">Approved by </w:t>
            </w:r>
          </w:p>
        </w:tc>
        <w:tc>
          <w:tcPr>
            <w:tcW w:w="2311" w:type="dxa"/>
            <w:shd w:val="clear" w:color="auto" w:fill="FF0000"/>
          </w:tcPr>
          <w:p w14:paraId="69359EDC" w14:textId="77777777" w:rsidR="0020200F" w:rsidRDefault="0020200F" w:rsidP="006D3621">
            <w:pPr>
              <w:contextualSpacing/>
              <w:jc w:val="both"/>
              <w:rPr>
                <w:noProof/>
                <w:lang w:val="en-US"/>
              </w:rPr>
            </w:pPr>
            <w:r>
              <w:rPr>
                <w:noProof/>
                <w:lang w:val="en-US"/>
              </w:rPr>
              <w:t>Date Approved</w:t>
            </w:r>
          </w:p>
        </w:tc>
        <w:tc>
          <w:tcPr>
            <w:tcW w:w="2311" w:type="dxa"/>
            <w:shd w:val="clear" w:color="auto" w:fill="FF0000"/>
          </w:tcPr>
          <w:p w14:paraId="491C56DB" w14:textId="77777777" w:rsidR="0020200F" w:rsidRDefault="0020200F" w:rsidP="006D3621">
            <w:pPr>
              <w:contextualSpacing/>
              <w:jc w:val="both"/>
              <w:rPr>
                <w:noProof/>
                <w:lang w:val="en-US"/>
              </w:rPr>
            </w:pPr>
            <w:r>
              <w:rPr>
                <w:noProof/>
                <w:lang w:val="en-US"/>
              </w:rPr>
              <w:t>Date Effective</w:t>
            </w:r>
          </w:p>
        </w:tc>
      </w:tr>
      <w:tr w:rsidR="0020200F" w14:paraId="1FD56A64" w14:textId="77777777" w:rsidTr="006D3621">
        <w:tc>
          <w:tcPr>
            <w:tcW w:w="2310" w:type="dxa"/>
          </w:tcPr>
          <w:p w14:paraId="3FC9F49B" w14:textId="77777777" w:rsidR="0020200F" w:rsidRDefault="0020200F" w:rsidP="006D3621">
            <w:pPr>
              <w:contextualSpacing/>
              <w:jc w:val="both"/>
              <w:rPr>
                <w:noProof/>
                <w:lang w:val="en-US"/>
              </w:rPr>
            </w:pPr>
            <w:r>
              <w:rPr>
                <w:noProof/>
                <w:lang w:val="en-US"/>
              </w:rPr>
              <w:t>1</w:t>
            </w:r>
          </w:p>
        </w:tc>
        <w:tc>
          <w:tcPr>
            <w:tcW w:w="2310" w:type="dxa"/>
          </w:tcPr>
          <w:p w14:paraId="41B9AE8F" w14:textId="77777777" w:rsidR="0020200F" w:rsidRDefault="0020200F" w:rsidP="006D3621">
            <w:pPr>
              <w:contextualSpacing/>
              <w:jc w:val="both"/>
              <w:rPr>
                <w:noProof/>
                <w:lang w:val="en-US"/>
              </w:rPr>
            </w:pPr>
            <w:r>
              <w:rPr>
                <w:noProof/>
                <w:lang w:val="en-US"/>
              </w:rPr>
              <w:t>Board of Directors</w:t>
            </w:r>
          </w:p>
        </w:tc>
        <w:tc>
          <w:tcPr>
            <w:tcW w:w="2311" w:type="dxa"/>
          </w:tcPr>
          <w:p w14:paraId="0B6A6C09" w14:textId="75AD22D3" w:rsidR="0020200F" w:rsidRDefault="0020200F" w:rsidP="006D3621">
            <w:pPr>
              <w:contextualSpacing/>
              <w:jc w:val="both"/>
              <w:rPr>
                <w:noProof/>
                <w:lang w:val="en-US"/>
              </w:rPr>
            </w:pPr>
            <w:r>
              <w:rPr>
                <w:noProof/>
                <w:lang w:val="en-US"/>
              </w:rPr>
              <w:t>March, 2019</w:t>
            </w:r>
          </w:p>
        </w:tc>
        <w:tc>
          <w:tcPr>
            <w:tcW w:w="2311" w:type="dxa"/>
          </w:tcPr>
          <w:p w14:paraId="0CBF3EB5" w14:textId="36B2E003" w:rsidR="0020200F" w:rsidRDefault="0020200F" w:rsidP="006D3621">
            <w:pPr>
              <w:contextualSpacing/>
              <w:jc w:val="both"/>
              <w:rPr>
                <w:noProof/>
                <w:lang w:val="en-US"/>
              </w:rPr>
            </w:pPr>
            <w:r>
              <w:rPr>
                <w:noProof/>
                <w:lang w:val="en-US"/>
              </w:rPr>
              <w:t>April, 2019</w:t>
            </w:r>
          </w:p>
        </w:tc>
      </w:tr>
      <w:tr w:rsidR="0020200F" w14:paraId="67FABE33" w14:textId="77777777" w:rsidTr="006D3621">
        <w:tc>
          <w:tcPr>
            <w:tcW w:w="2310" w:type="dxa"/>
          </w:tcPr>
          <w:p w14:paraId="595F407D" w14:textId="77777777" w:rsidR="0020200F" w:rsidRDefault="0020200F" w:rsidP="006D3621">
            <w:pPr>
              <w:contextualSpacing/>
              <w:jc w:val="both"/>
              <w:rPr>
                <w:noProof/>
                <w:lang w:val="en-US"/>
              </w:rPr>
            </w:pPr>
            <w:r>
              <w:rPr>
                <w:noProof/>
                <w:lang w:val="en-US"/>
              </w:rPr>
              <w:t>3</w:t>
            </w:r>
          </w:p>
        </w:tc>
        <w:tc>
          <w:tcPr>
            <w:tcW w:w="2310" w:type="dxa"/>
          </w:tcPr>
          <w:p w14:paraId="3639E429" w14:textId="77777777" w:rsidR="0020200F" w:rsidRDefault="0020200F" w:rsidP="006D3621">
            <w:pPr>
              <w:contextualSpacing/>
              <w:jc w:val="both"/>
              <w:rPr>
                <w:noProof/>
                <w:lang w:val="en-US"/>
              </w:rPr>
            </w:pPr>
            <w:r>
              <w:rPr>
                <w:noProof/>
                <w:lang w:val="en-US"/>
              </w:rPr>
              <w:t>Board of Directors</w:t>
            </w:r>
          </w:p>
        </w:tc>
        <w:tc>
          <w:tcPr>
            <w:tcW w:w="2311" w:type="dxa"/>
          </w:tcPr>
          <w:p w14:paraId="65F2D02F" w14:textId="77777777" w:rsidR="0020200F" w:rsidRDefault="0020200F" w:rsidP="006D3621">
            <w:pPr>
              <w:contextualSpacing/>
              <w:jc w:val="both"/>
              <w:rPr>
                <w:noProof/>
                <w:lang w:val="en-US"/>
              </w:rPr>
            </w:pPr>
            <w:r>
              <w:rPr>
                <w:noProof/>
                <w:lang w:val="en-US"/>
              </w:rPr>
              <w:t>March 30, 2023</w:t>
            </w:r>
          </w:p>
        </w:tc>
        <w:tc>
          <w:tcPr>
            <w:tcW w:w="2311" w:type="dxa"/>
          </w:tcPr>
          <w:p w14:paraId="2F298C5E" w14:textId="77777777" w:rsidR="0020200F" w:rsidRDefault="0020200F" w:rsidP="006D3621">
            <w:pPr>
              <w:contextualSpacing/>
              <w:jc w:val="both"/>
              <w:rPr>
                <w:noProof/>
                <w:lang w:val="en-US"/>
              </w:rPr>
            </w:pPr>
            <w:r>
              <w:rPr>
                <w:noProof/>
                <w:lang w:val="en-US"/>
              </w:rPr>
              <w:t>March 30, 2023</w:t>
            </w:r>
          </w:p>
        </w:tc>
      </w:tr>
      <w:tr w:rsidR="0020200F" w14:paraId="27CE9A72" w14:textId="77777777" w:rsidTr="006D3621">
        <w:tc>
          <w:tcPr>
            <w:tcW w:w="2310" w:type="dxa"/>
          </w:tcPr>
          <w:p w14:paraId="195F9261" w14:textId="77777777" w:rsidR="0020200F" w:rsidRDefault="0020200F" w:rsidP="006D3621">
            <w:pPr>
              <w:contextualSpacing/>
              <w:jc w:val="both"/>
              <w:rPr>
                <w:noProof/>
                <w:lang w:val="en-US"/>
              </w:rPr>
            </w:pPr>
          </w:p>
        </w:tc>
        <w:tc>
          <w:tcPr>
            <w:tcW w:w="2310" w:type="dxa"/>
          </w:tcPr>
          <w:p w14:paraId="027F63A4" w14:textId="77777777" w:rsidR="0020200F" w:rsidRDefault="0020200F" w:rsidP="006D3621">
            <w:pPr>
              <w:contextualSpacing/>
              <w:jc w:val="both"/>
              <w:rPr>
                <w:noProof/>
                <w:lang w:val="en-US"/>
              </w:rPr>
            </w:pPr>
          </w:p>
        </w:tc>
        <w:tc>
          <w:tcPr>
            <w:tcW w:w="2311" w:type="dxa"/>
          </w:tcPr>
          <w:p w14:paraId="6C1E3A3B" w14:textId="77777777" w:rsidR="0020200F" w:rsidRDefault="0020200F" w:rsidP="006D3621">
            <w:pPr>
              <w:contextualSpacing/>
              <w:jc w:val="both"/>
              <w:rPr>
                <w:noProof/>
                <w:lang w:val="en-US"/>
              </w:rPr>
            </w:pPr>
          </w:p>
        </w:tc>
        <w:tc>
          <w:tcPr>
            <w:tcW w:w="2311" w:type="dxa"/>
          </w:tcPr>
          <w:p w14:paraId="5EACD75B" w14:textId="77777777" w:rsidR="0020200F" w:rsidRDefault="0020200F" w:rsidP="006D3621">
            <w:pPr>
              <w:contextualSpacing/>
              <w:jc w:val="both"/>
              <w:rPr>
                <w:noProof/>
                <w:lang w:val="en-US"/>
              </w:rPr>
            </w:pPr>
          </w:p>
        </w:tc>
      </w:tr>
    </w:tbl>
    <w:p w14:paraId="1CE465DB" w14:textId="77777777" w:rsidR="0020200F" w:rsidRDefault="0020200F" w:rsidP="00FC01BB">
      <w:pPr>
        <w:spacing w:after="0" w:line="240" w:lineRule="auto"/>
        <w:ind w:firstLine="360"/>
        <w:contextualSpacing/>
        <w:jc w:val="both"/>
        <w:rPr>
          <w:noProof/>
          <w:lang w:val="en-US"/>
        </w:rPr>
      </w:pPr>
    </w:p>
    <w:p w14:paraId="500D0DA3" w14:textId="77777777" w:rsidR="000C397C" w:rsidRDefault="000C397C" w:rsidP="00FC01BB">
      <w:pPr>
        <w:spacing w:after="0" w:line="240" w:lineRule="auto"/>
        <w:jc w:val="both"/>
        <w:rPr>
          <w:rFonts w:cstheme="minorHAnsi"/>
          <w:sz w:val="24"/>
          <w:szCs w:val="24"/>
        </w:rPr>
      </w:pPr>
    </w:p>
    <w:p w14:paraId="3E4460B2" w14:textId="77777777" w:rsidR="005A7098" w:rsidRPr="005A7098" w:rsidRDefault="005A7098" w:rsidP="005A7098"/>
    <w:sectPr w:rsidR="005A7098" w:rsidRPr="005A7098" w:rsidSect="00C15DF2">
      <w:headerReference w:type="even" r:id="rId9"/>
      <w:headerReference w:type="default" r:id="rId10"/>
      <w:footerReference w:type="default" r:id="rId11"/>
      <w:pgSz w:w="11906" w:h="16838"/>
      <w:pgMar w:top="1080" w:right="926"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7E7F" w14:textId="77777777" w:rsidR="00563909" w:rsidRDefault="00563909">
      <w:pPr>
        <w:spacing w:after="0" w:line="240" w:lineRule="auto"/>
      </w:pPr>
      <w:r>
        <w:separator/>
      </w:r>
    </w:p>
  </w:endnote>
  <w:endnote w:type="continuationSeparator" w:id="0">
    <w:p w14:paraId="7FE48FF1" w14:textId="77777777" w:rsidR="00563909" w:rsidRDefault="0056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486872"/>
      <w:docPartObj>
        <w:docPartGallery w:val="Page Numbers (Bottom of Page)"/>
        <w:docPartUnique/>
      </w:docPartObj>
    </w:sdtPr>
    <w:sdtEndPr>
      <w:rPr>
        <w:color w:val="7F7F7F" w:themeColor="background1" w:themeShade="7F"/>
        <w:spacing w:val="60"/>
      </w:rPr>
    </w:sdtEndPr>
    <w:sdtContent>
      <w:p w14:paraId="074ADCB0" w14:textId="68252DBD" w:rsidR="00630F18" w:rsidRDefault="00630F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7DE7" w:rsidRPr="00AA7DE7">
          <w:rPr>
            <w:b/>
            <w:bCs/>
            <w:noProof/>
          </w:rPr>
          <w:t>4</w:t>
        </w:r>
        <w:r>
          <w:rPr>
            <w:b/>
            <w:bCs/>
            <w:noProof/>
          </w:rPr>
          <w:fldChar w:fldCharType="end"/>
        </w:r>
        <w:r>
          <w:rPr>
            <w:b/>
            <w:bCs/>
          </w:rPr>
          <w:t xml:space="preserve"> | </w:t>
        </w:r>
        <w:r>
          <w:rPr>
            <w:color w:val="7F7F7F" w:themeColor="background1" w:themeShade="7F"/>
            <w:spacing w:val="60"/>
          </w:rPr>
          <w:t>Page</w:t>
        </w:r>
      </w:p>
    </w:sdtContent>
  </w:sdt>
  <w:p w14:paraId="2FBD84A8" w14:textId="77777777" w:rsidR="00EF6B91" w:rsidRDefault="0056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6A89" w14:textId="77777777" w:rsidR="00563909" w:rsidRDefault="00563909">
      <w:pPr>
        <w:spacing w:after="0" w:line="240" w:lineRule="auto"/>
      </w:pPr>
      <w:r>
        <w:separator/>
      </w:r>
    </w:p>
  </w:footnote>
  <w:footnote w:type="continuationSeparator" w:id="0">
    <w:p w14:paraId="2179DD22" w14:textId="77777777" w:rsidR="00563909" w:rsidRDefault="00563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4546" w14:textId="77777777" w:rsidR="00EF6B91" w:rsidRDefault="00020825">
    <w:pPr>
      <w:pStyle w:val="Header"/>
    </w:pPr>
    <w:r>
      <w:rPr>
        <w:noProof/>
        <w:lang w:val="en-US"/>
      </w:rPr>
      <mc:AlternateContent>
        <mc:Choice Requires="wps">
          <w:drawing>
            <wp:anchor distT="0" distB="0" distL="114300" distR="114300" simplePos="0" relativeHeight="251656704" behindDoc="1" locked="0" layoutInCell="0" allowOverlap="1" wp14:anchorId="6FE34FB1" wp14:editId="7E753035">
              <wp:simplePos x="0" y="0"/>
              <wp:positionH relativeFrom="margin">
                <wp:align>center</wp:align>
              </wp:positionH>
              <wp:positionV relativeFrom="margin">
                <wp:align>center</wp:align>
              </wp:positionV>
              <wp:extent cx="5050155" cy="3030220"/>
              <wp:effectExtent l="0" t="733425" r="0" b="5892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87039"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E34FB1"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4C787039"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2CB2" w14:textId="56FAB510" w:rsidR="00EF6B91" w:rsidRDefault="00020825">
    <w:pPr>
      <w:pStyle w:val="Header"/>
    </w:pPr>
    <w:r>
      <w:rPr>
        <w:noProof/>
        <w:lang w:val="en-US"/>
      </w:rPr>
      <mc:AlternateContent>
        <mc:Choice Requires="wps">
          <w:drawing>
            <wp:anchor distT="0" distB="0" distL="114300" distR="114300" simplePos="0" relativeHeight="251657728" behindDoc="1" locked="0" layoutInCell="0" allowOverlap="1" wp14:anchorId="2D7985AA" wp14:editId="2A0993D1">
              <wp:simplePos x="0" y="0"/>
              <wp:positionH relativeFrom="margin">
                <wp:align>center</wp:align>
              </wp:positionH>
              <wp:positionV relativeFrom="margin">
                <wp:align>center</wp:align>
              </wp:positionV>
              <wp:extent cx="5050155" cy="3030220"/>
              <wp:effectExtent l="0" t="733425" r="0" b="589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9CD2C"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7985AA"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8iwIAAAQF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eWlyzlax&#10;I8jZw4CV2H7fU8PBGvvuRkFt4IfaqO4JJnhpvLKBi2/4ZniiRk+qOLj1oT0NWJDG09yxya+UfQWg&#10;roW5BcooC+YYCU/Jk4wjamiRXoKx1iJo7B041gnc/AFGLbCcPgt+ll+fQ9avj9fiJ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t1wEvI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14:paraId="2449CD2C"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6CB"/>
    <w:multiLevelType w:val="hybridMultilevel"/>
    <w:tmpl w:val="8D50CCB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50B"/>
    <w:multiLevelType w:val="hybridMultilevel"/>
    <w:tmpl w:val="A19661FC"/>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59B0"/>
    <w:multiLevelType w:val="hybridMultilevel"/>
    <w:tmpl w:val="0BCCDF1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127A1687"/>
    <w:multiLevelType w:val="hybridMultilevel"/>
    <w:tmpl w:val="BAF027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0C29"/>
    <w:multiLevelType w:val="hybridMultilevel"/>
    <w:tmpl w:val="80409296"/>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645A5"/>
    <w:multiLevelType w:val="hybridMultilevel"/>
    <w:tmpl w:val="0D864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12715"/>
    <w:multiLevelType w:val="hybridMultilevel"/>
    <w:tmpl w:val="F0C2D944"/>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83947"/>
    <w:multiLevelType w:val="hybridMultilevel"/>
    <w:tmpl w:val="C8C251A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1C577345"/>
    <w:multiLevelType w:val="hybridMultilevel"/>
    <w:tmpl w:val="DBA8744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09D4"/>
    <w:multiLevelType w:val="hybridMultilevel"/>
    <w:tmpl w:val="D158C7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9D5078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47DBC"/>
    <w:multiLevelType w:val="hybridMultilevel"/>
    <w:tmpl w:val="ACC699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A75236"/>
    <w:multiLevelType w:val="hybridMultilevel"/>
    <w:tmpl w:val="1536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0458A"/>
    <w:multiLevelType w:val="hybridMultilevel"/>
    <w:tmpl w:val="AD063F50"/>
    <w:lvl w:ilvl="0" w:tplc="37FAC08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41B3"/>
    <w:multiLevelType w:val="hybridMultilevel"/>
    <w:tmpl w:val="614E4A7C"/>
    <w:lvl w:ilvl="0" w:tplc="7844515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93E22"/>
    <w:multiLevelType w:val="hybridMultilevel"/>
    <w:tmpl w:val="A7C607BE"/>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135DF"/>
    <w:multiLevelType w:val="hybridMultilevel"/>
    <w:tmpl w:val="41A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E1B0B"/>
    <w:multiLevelType w:val="hybridMultilevel"/>
    <w:tmpl w:val="574EA4B6"/>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7" w15:restartNumberingAfterBreak="0">
    <w:nsid w:val="347641CE"/>
    <w:multiLevelType w:val="hybridMultilevel"/>
    <w:tmpl w:val="6A5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10A91"/>
    <w:multiLevelType w:val="hybridMultilevel"/>
    <w:tmpl w:val="400688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14CB1"/>
    <w:multiLevelType w:val="hybridMultilevel"/>
    <w:tmpl w:val="BEF66304"/>
    <w:lvl w:ilvl="0" w:tplc="7844515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A54F9"/>
    <w:multiLevelType w:val="hybridMultilevel"/>
    <w:tmpl w:val="5D68D5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139A6"/>
    <w:multiLevelType w:val="hybridMultilevel"/>
    <w:tmpl w:val="C522386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22" w15:restartNumberingAfterBreak="0">
    <w:nsid w:val="460F7D33"/>
    <w:multiLevelType w:val="hybridMultilevel"/>
    <w:tmpl w:val="DA4649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A357B"/>
    <w:multiLevelType w:val="hybridMultilevel"/>
    <w:tmpl w:val="B9104C96"/>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17C31"/>
    <w:multiLevelType w:val="hybridMultilevel"/>
    <w:tmpl w:val="6F7A3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41939"/>
    <w:multiLevelType w:val="hybridMultilevel"/>
    <w:tmpl w:val="A5B0D86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927B9"/>
    <w:multiLevelType w:val="hybridMultilevel"/>
    <w:tmpl w:val="1BCEF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5193B"/>
    <w:multiLevelType w:val="hybridMultilevel"/>
    <w:tmpl w:val="AE1617B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55B837F4"/>
    <w:multiLevelType w:val="hybridMultilevel"/>
    <w:tmpl w:val="831420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05DAE"/>
    <w:multiLevelType w:val="hybridMultilevel"/>
    <w:tmpl w:val="411400F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186B52"/>
    <w:multiLevelType w:val="hybridMultilevel"/>
    <w:tmpl w:val="C95A0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57833"/>
    <w:multiLevelType w:val="hybridMultilevel"/>
    <w:tmpl w:val="0F405A1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5AD5647E"/>
    <w:multiLevelType w:val="hybridMultilevel"/>
    <w:tmpl w:val="F1E0E5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F15DC"/>
    <w:multiLevelType w:val="hybridMultilevel"/>
    <w:tmpl w:val="78FE0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D7B6C"/>
    <w:multiLevelType w:val="hybridMultilevel"/>
    <w:tmpl w:val="79FE67E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436CC"/>
    <w:multiLevelType w:val="hybridMultilevel"/>
    <w:tmpl w:val="FF1A48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11DD8"/>
    <w:multiLevelType w:val="hybridMultilevel"/>
    <w:tmpl w:val="614C29F6"/>
    <w:lvl w:ilvl="0" w:tplc="7844515C">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B64D5D"/>
    <w:multiLevelType w:val="hybridMultilevel"/>
    <w:tmpl w:val="7A2C4ADC"/>
    <w:lvl w:ilvl="0" w:tplc="04090017">
      <w:start w:val="1"/>
      <w:numFmt w:val="lowerLetter"/>
      <w:lvlText w:val="%1)"/>
      <w:lvlJc w:val="left"/>
      <w:pPr>
        <w:ind w:left="720" w:hanging="360"/>
      </w:pPr>
      <w:rPr>
        <w:rFonts w:hint="default"/>
      </w:rPr>
    </w:lvl>
    <w:lvl w:ilvl="1" w:tplc="432409A8">
      <w:start w:val="1"/>
      <w:numFmt w:val="lowerLetter"/>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634D6"/>
    <w:multiLevelType w:val="hybridMultilevel"/>
    <w:tmpl w:val="8142679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9" w15:restartNumberingAfterBreak="0">
    <w:nsid w:val="64EF7DFF"/>
    <w:multiLevelType w:val="hybridMultilevel"/>
    <w:tmpl w:val="DEB8C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D3D40"/>
    <w:multiLevelType w:val="hybridMultilevel"/>
    <w:tmpl w:val="167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D13ED"/>
    <w:multiLevelType w:val="hybridMultilevel"/>
    <w:tmpl w:val="3D0200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E77D1"/>
    <w:multiLevelType w:val="hybridMultilevel"/>
    <w:tmpl w:val="B59478C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823F5"/>
    <w:multiLevelType w:val="hybridMultilevel"/>
    <w:tmpl w:val="CE34366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E31AE42A">
      <w:start w:val="1"/>
      <w:numFmt w:val="lowerLetter"/>
      <w:lvlText w:val="%3)"/>
      <w:lvlJc w:val="left"/>
      <w:pPr>
        <w:ind w:left="2340" w:hanging="360"/>
      </w:pPr>
      <w:rPr>
        <w:rFonts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9009F"/>
    <w:multiLevelType w:val="hybridMultilevel"/>
    <w:tmpl w:val="3CC6C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9528C"/>
    <w:multiLevelType w:val="hybridMultilevel"/>
    <w:tmpl w:val="34DC41C6"/>
    <w:lvl w:ilvl="0" w:tplc="9CC0FE7A">
      <w:start w:val="1"/>
      <w:numFmt w:val="lowerRoman"/>
      <w:lvlText w:val="(%1)"/>
      <w:lvlJc w:val="left"/>
      <w:pPr>
        <w:ind w:left="1130" w:hanging="72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
  </w:num>
  <w:num w:numId="2">
    <w:abstractNumId w:val="38"/>
  </w:num>
  <w:num w:numId="3">
    <w:abstractNumId w:val="31"/>
  </w:num>
  <w:num w:numId="4">
    <w:abstractNumId w:val="27"/>
  </w:num>
  <w:num w:numId="5">
    <w:abstractNumId w:val="16"/>
  </w:num>
  <w:num w:numId="6">
    <w:abstractNumId w:val="7"/>
  </w:num>
  <w:num w:numId="7">
    <w:abstractNumId w:val="21"/>
  </w:num>
  <w:num w:numId="8">
    <w:abstractNumId w:val="11"/>
  </w:num>
  <w:num w:numId="9">
    <w:abstractNumId w:val="12"/>
  </w:num>
  <w:num w:numId="10">
    <w:abstractNumId w:val="40"/>
  </w:num>
  <w:num w:numId="11">
    <w:abstractNumId w:val="30"/>
  </w:num>
  <w:num w:numId="12">
    <w:abstractNumId w:val="32"/>
  </w:num>
  <w:num w:numId="13">
    <w:abstractNumId w:val="17"/>
  </w:num>
  <w:num w:numId="14">
    <w:abstractNumId w:val="15"/>
  </w:num>
  <w:num w:numId="15">
    <w:abstractNumId w:val="36"/>
  </w:num>
  <w:num w:numId="16">
    <w:abstractNumId w:val="5"/>
  </w:num>
  <w:num w:numId="17">
    <w:abstractNumId w:val="26"/>
  </w:num>
  <w:num w:numId="18">
    <w:abstractNumId w:val="13"/>
  </w:num>
  <w:num w:numId="19">
    <w:abstractNumId w:val="44"/>
  </w:num>
  <w:num w:numId="20">
    <w:abstractNumId w:val="19"/>
  </w:num>
  <w:num w:numId="21">
    <w:abstractNumId w:val="14"/>
  </w:num>
  <w:num w:numId="22">
    <w:abstractNumId w:val="6"/>
  </w:num>
  <w:num w:numId="23">
    <w:abstractNumId w:val="34"/>
  </w:num>
  <w:num w:numId="24">
    <w:abstractNumId w:val="18"/>
  </w:num>
  <w:num w:numId="25">
    <w:abstractNumId w:val="0"/>
  </w:num>
  <w:num w:numId="26">
    <w:abstractNumId w:val="25"/>
  </w:num>
  <w:num w:numId="27">
    <w:abstractNumId w:val="43"/>
  </w:num>
  <w:num w:numId="28">
    <w:abstractNumId w:val="24"/>
  </w:num>
  <w:num w:numId="29">
    <w:abstractNumId w:val="39"/>
  </w:num>
  <w:num w:numId="30">
    <w:abstractNumId w:val="9"/>
  </w:num>
  <w:num w:numId="31">
    <w:abstractNumId w:val="4"/>
  </w:num>
  <w:num w:numId="32">
    <w:abstractNumId w:val="20"/>
  </w:num>
  <w:num w:numId="33">
    <w:abstractNumId w:val="42"/>
  </w:num>
  <w:num w:numId="34">
    <w:abstractNumId w:val="8"/>
  </w:num>
  <w:num w:numId="35">
    <w:abstractNumId w:val="10"/>
  </w:num>
  <w:num w:numId="36">
    <w:abstractNumId w:val="28"/>
  </w:num>
  <w:num w:numId="37">
    <w:abstractNumId w:val="33"/>
  </w:num>
  <w:num w:numId="38">
    <w:abstractNumId w:val="23"/>
  </w:num>
  <w:num w:numId="39">
    <w:abstractNumId w:val="22"/>
  </w:num>
  <w:num w:numId="40">
    <w:abstractNumId w:val="35"/>
  </w:num>
  <w:num w:numId="41">
    <w:abstractNumId w:val="3"/>
  </w:num>
  <w:num w:numId="42">
    <w:abstractNumId w:val="41"/>
  </w:num>
  <w:num w:numId="43">
    <w:abstractNumId w:val="1"/>
  </w:num>
  <w:num w:numId="44">
    <w:abstractNumId w:val="37"/>
  </w:num>
  <w:num w:numId="45">
    <w:abstractNumId w:val="2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25"/>
    <w:rsid w:val="000175C4"/>
    <w:rsid w:val="00020825"/>
    <w:rsid w:val="00043EA9"/>
    <w:rsid w:val="0005601F"/>
    <w:rsid w:val="000C2A03"/>
    <w:rsid w:val="000C397C"/>
    <w:rsid w:val="00142FDB"/>
    <w:rsid w:val="00162EE9"/>
    <w:rsid w:val="001707F5"/>
    <w:rsid w:val="00181665"/>
    <w:rsid w:val="001872E4"/>
    <w:rsid w:val="001B6F86"/>
    <w:rsid w:val="001F2B0E"/>
    <w:rsid w:val="0020200F"/>
    <w:rsid w:val="002671F7"/>
    <w:rsid w:val="002727E1"/>
    <w:rsid w:val="0028098C"/>
    <w:rsid w:val="00297597"/>
    <w:rsid w:val="002A0D58"/>
    <w:rsid w:val="002B29FE"/>
    <w:rsid w:val="003121FB"/>
    <w:rsid w:val="00324147"/>
    <w:rsid w:val="0032674B"/>
    <w:rsid w:val="0035234D"/>
    <w:rsid w:val="00362648"/>
    <w:rsid w:val="00362698"/>
    <w:rsid w:val="003A491B"/>
    <w:rsid w:val="003C0FE0"/>
    <w:rsid w:val="003D0927"/>
    <w:rsid w:val="003D728B"/>
    <w:rsid w:val="003E32C2"/>
    <w:rsid w:val="00407827"/>
    <w:rsid w:val="00434BE2"/>
    <w:rsid w:val="004866FA"/>
    <w:rsid w:val="004905B3"/>
    <w:rsid w:val="00493D6F"/>
    <w:rsid w:val="00512300"/>
    <w:rsid w:val="00563909"/>
    <w:rsid w:val="00572FAD"/>
    <w:rsid w:val="00580DD6"/>
    <w:rsid w:val="005A7098"/>
    <w:rsid w:val="005B4B9B"/>
    <w:rsid w:val="005D6187"/>
    <w:rsid w:val="005F128A"/>
    <w:rsid w:val="00602561"/>
    <w:rsid w:val="006204E7"/>
    <w:rsid w:val="00630F18"/>
    <w:rsid w:val="00634B28"/>
    <w:rsid w:val="00674177"/>
    <w:rsid w:val="006751C1"/>
    <w:rsid w:val="006A7D63"/>
    <w:rsid w:val="006D2918"/>
    <w:rsid w:val="007070BB"/>
    <w:rsid w:val="0075567A"/>
    <w:rsid w:val="007602C5"/>
    <w:rsid w:val="007712A4"/>
    <w:rsid w:val="00787A98"/>
    <w:rsid w:val="00790A22"/>
    <w:rsid w:val="007C1493"/>
    <w:rsid w:val="007C3407"/>
    <w:rsid w:val="007C3E10"/>
    <w:rsid w:val="007C4162"/>
    <w:rsid w:val="007D4598"/>
    <w:rsid w:val="0080233D"/>
    <w:rsid w:val="008219BD"/>
    <w:rsid w:val="00822E4E"/>
    <w:rsid w:val="00822E74"/>
    <w:rsid w:val="00840582"/>
    <w:rsid w:val="0087554F"/>
    <w:rsid w:val="00882DA8"/>
    <w:rsid w:val="00886473"/>
    <w:rsid w:val="008B70FF"/>
    <w:rsid w:val="008B74CF"/>
    <w:rsid w:val="008E4E55"/>
    <w:rsid w:val="00910BA3"/>
    <w:rsid w:val="00913742"/>
    <w:rsid w:val="00981A98"/>
    <w:rsid w:val="009B1A20"/>
    <w:rsid w:val="009B241E"/>
    <w:rsid w:val="009F708A"/>
    <w:rsid w:val="00A83FEE"/>
    <w:rsid w:val="00A850F9"/>
    <w:rsid w:val="00AA3C9E"/>
    <w:rsid w:val="00AA7DE7"/>
    <w:rsid w:val="00AA7E30"/>
    <w:rsid w:val="00AE689C"/>
    <w:rsid w:val="00B266BC"/>
    <w:rsid w:val="00B34A87"/>
    <w:rsid w:val="00B40180"/>
    <w:rsid w:val="00BC6689"/>
    <w:rsid w:val="00C15DF2"/>
    <w:rsid w:val="00C36322"/>
    <w:rsid w:val="00C63C76"/>
    <w:rsid w:val="00C65B4E"/>
    <w:rsid w:val="00C95F46"/>
    <w:rsid w:val="00CB6858"/>
    <w:rsid w:val="00CC6A91"/>
    <w:rsid w:val="00CD502B"/>
    <w:rsid w:val="00CD68A5"/>
    <w:rsid w:val="00D0491B"/>
    <w:rsid w:val="00DA2203"/>
    <w:rsid w:val="00DA7DBA"/>
    <w:rsid w:val="00DF2CCB"/>
    <w:rsid w:val="00E00C10"/>
    <w:rsid w:val="00E27869"/>
    <w:rsid w:val="00E36986"/>
    <w:rsid w:val="00E425F1"/>
    <w:rsid w:val="00E80397"/>
    <w:rsid w:val="00EA28FD"/>
    <w:rsid w:val="00EC46E3"/>
    <w:rsid w:val="00F169E1"/>
    <w:rsid w:val="00FC01BB"/>
    <w:rsid w:val="00FF67C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A0E5"/>
  <w15:docId w15:val="{EFA2081B-4B41-4108-ADD9-D7EDFF89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825"/>
  </w:style>
  <w:style w:type="paragraph" w:styleId="Heading1">
    <w:name w:val="heading 1"/>
    <w:basedOn w:val="Normal"/>
    <w:next w:val="Normal"/>
    <w:link w:val="Heading1Char"/>
    <w:uiPriority w:val="9"/>
    <w:qFormat/>
    <w:rsid w:val="00434B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4B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5"/>
    <w:pPr>
      <w:ind w:left="720"/>
      <w:contextualSpacing/>
    </w:pPr>
  </w:style>
  <w:style w:type="paragraph" w:styleId="Header">
    <w:name w:val="header"/>
    <w:basedOn w:val="Normal"/>
    <w:link w:val="HeaderChar"/>
    <w:uiPriority w:val="99"/>
    <w:unhideWhenUsed/>
    <w:rsid w:val="00020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25"/>
  </w:style>
  <w:style w:type="paragraph" w:styleId="Footer">
    <w:name w:val="footer"/>
    <w:basedOn w:val="Normal"/>
    <w:link w:val="FooterChar"/>
    <w:uiPriority w:val="99"/>
    <w:unhideWhenUsed/>
    <w:rsid w:val="00020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25"/>
  </w:style>
  <w:style w:type="paragraph" w:styleId="NormalWeb">
    <w:name w:val="Normal (Web)"/>
    <w:basedOn w:val="Normal"/>
    <w:uiPriority w:val="99"/>
    <w:semiHidden/>
    <w:unhideWhenUsed/>
    <w:rsid w:val="00020825"/>
    <w:pPr>
      <w:spacing w:before="100" w:beforeAutospacing="1" w:after="100" w:afterAutospacing="1" w:line="240" w:lineRule="auto"/>
    </w:pPr>
    <w:rPr>
      <w:rFonts w:ascii="Times New Roman" w:eastAsiaTheme="minorEastAsia" w:hAnsi="Times New Roman" w:cs="Times New Roman"/>
      <w:sz w:val="24"/>
      <w:szCs w:val="24"/>
      <w:lang w:eastAsia="en-JM"/>
    </w:rPr>
  </w:style>
  <w:style w:type="character" w:styleId="CommentReference">
    <w:name w:val="annotation reference"/>
    <w:basedOn w:val="DefaultParagraphFont"/>
    <w:uiPriority w:val="99"/>
    <w:semiHidden/>
    <w:unhideWhenUsed/>
    <w:rsid w:val="00CD68A5"/>
    <w:rPr>
      <w:sz w:val="16"/>
      <w:szCs w:val="16"/>
    </w:rPr>
  </w:style>
  <w:style w:type="paragraph" w:styleId="CommentText">
    <w:name w:val="annotation text"/>
    <w:basedOn w:val="Normal"/>
    <w:link w:val="CommentTextChar"/>
    <w:uiPriority w:val="99"/>
    <w:semiHidden/>
    <w:unhideWhenUsed/>
    <w:rsid w:val="00CD68A5"/>
    <w:pPr>
      <w:spacing w:line="240" w:lineRule="auto"/>
    </w:pPr>
    <w:rPr>
      <w:sz w:val="20"/>
      <w:szCs w:val="20"/>
    </w:rPr>
  </w:style>
  <w:style w:type="character" w:customStyle="1" w:styleId="CommentTextChar">
    <w:name w:val="Comment Text Char"/>
    <w:basedOn w:val="DefaultParagraphFont"/>
    <w:link w:val="CommentText"/>
    <w:uiPriority w:val="99"/>
    <w:semiHidden/>
    <w:rsid w:val="00CD68A5"/>
    <w:rPr>
      <w:sz w:val="20"/>
      <w:szCs w:val="20"/>
    </w:rPr>
  </w:style>
  <w:style w:type="paragraph" w:styleId="CommentSubject">
    <w:name w:val="annotation subject"/>
    <w:basedOn w:val="CommentText"/>
    <w:next w:val="CommentText"/>
    <w:link w:val="CommentSubjectChar"/>
    <w:uiPriority w:val="99"/>
    <w:semiHidden/>
    <w:unhideWhenUsed/>
    <w:rsid w:val="00CD68A5"/>
    <w:rPr>
      <w:b/>
      <w:bCs/>
    </w:rPr>
  </w:style>
  <w:style w:type="character" w:customStyle="1" w:styleId="CommentSubjectChar">
    <w:name w:val="Comment Subject Char"/>
    <w:basedOn w:val="CommentTextChar"/>
    <w:link w:val="CommentSubject"/>
    <w:uiPriority w:val="99"/>
    <w:semiHidden/>
    <w:rsid w:val="00CD68A5"/>
    <w:rPr>
      <w:b/>
      <w:bCs/>
      <w:sz w:val="20"/>
      <w:szCs w:val="20"/>
    </w:rPr>
  </w:style>
  <w:style w:type="paragraph" w:styleId="BalloonText">
    <w:name w:val="Balloon Text"/>
    <w:basedOn w:val="Normal"/>
    <w:link w:val="BalloonTextChar"/>
    <w:uiPriority w:val="99"/>
    <w:semiHidden/>
    <w:unhideWhenUsed/>
    <w:rsid w:val="00CD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A5"/>
    <w:rPr>
      <w:rFonts w:ascii="Tahoma" w:hAnsi="Tahoma" w:cs="Tahoma"/>
      <w:sz w:val="16"/>
      <w:szCs w:val="16"/>
    </w:rPr>
  </w:style>
  <w:style w:type="character" w:customStyle="1" w:styleId="Heading1Char">
    <w:name w:val="Heading 1 Char"/>
    <w:basedOn w:val="DefaultParagraphFont"/>
    <w:link w:val="Heading1"/>
    <w:uiPriority w:val="9"/>
    <w:rsid w:val="00434B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34BE2"/>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872E4"/>
    <w:rPr>
      <w:color w:val="0563C1" w:themeColor="hyperlink"/>
      <w:u w:val="single"/>
    </w:rPr>
  </w:style>
  <w:style w:type="character" w:customStyle="1" w:styleId="hvr">
    <w:name w:val="hvr"/>
    <w:basedOn w:val="DefaultParagraphFont"/>
    <w:rsid w:val="001872E4"/>
  </w:style>
  <w:style w:type="character" w:styleId="Strong">
    <w:name w:val="Strong"/>
    <w:basedOn w:val="DefaultParagraphFont"/>
    <w:uiPriority w:val="22"/>
    <w:qFormat/>
    <w:rsid w:val="001872E4"/>
    <w:rPr>
      <w:b/>
      <w:bCs/>
    </w:rPr>
  </w:style>
  <w:style w:type="table" w:styleId="TableGrid">
    <w:name w:val="Table Grid"/>
    <w:basedOn w:val="TableNormal"/>
    <w:uiPriority w:val="39"/>
    <w:rsid w:val="0020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Kerr</dc:creator>
  <cp:lastModifiedBy>Dirkette Cooper</cp:lastModifiedBy>
  <cp:revision>16</cp:revision>
  <dcterms:created xsi:type="dcterms:W3CDTF">2019-04-22T20:29:00Z</dcterms:created>
  <dcterms:modified xsi:type="dcterms:W3CDTF">2023-04-24T19:40:00Z</dcterms:modified>
</cp:coreProperties>
</file>